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7C" w:rsidRPr="00F00802" w:rsidRDefault="0069767C" w:rsidP="0069767C">
      <w:pPr>
        <w:pStyle w:val="2"/>
        <w:spacing w:line="240" w:lineRule="auto"/>
        <w:jc w:val="center"/>
        <w:rPr>
          <w:rFonts w:eastAsia="標楷體"/>
          <w:b w:val="0"/>
          <w:sz w:val="32"/>
          <w:szCs w:val="32"/>
        </w:rPr>
      </w:pPr>
      <w:r>
        <w:fldChar w:fldCharType="begin"/>
      </w:r>
      <w:r>
        <w:instrText xml:space="preserve"> HYPERLINK \l "</w:instrText>
      </w:r>
      <w:r>
        <w:instrText>幼兒數位教材研發學程</w:instrText>
      </w:r>
      <w:r>
        <w:instrText xml:space="preserve">" </w:instrText>
      </w:r>
      <w:r>
        <w:fldChar w:fldCharType="separate"/>
      </w:r>
      <w:bookmarkStart w:id="0" w:name="_Toc138684100"/>
      <w:r>
        <w:rPr>
          <w:rStyle w:val="a3"/>
          <w:rFonts w:eastAsia="標楷體" w:hint="eastAsia"/>
          <w:color w:val="000000" w:themeColor="text1"/>
          <w:sz w:val="32"/>
          <w:szCs w:val="32"/>
        </w:rPr>
        <w:t>國</w:t>
      </w:r>
      <w:r>
        <w:rPr>
          <w:rStyle w:val="a3"/>
          <w:rFonts w:eastAsia="標楷體"/>
          <w:color w:val="000000" w:themeColor="text1"/>
          <w:sz w:val="32"/>
          <w:szCs w:val="32"/>
        </w:rPr>
        <w:t>際行銷</w:t>
      </w:r>
      <w:r>
        <w:rPr>
          <w:rStyle w:val="a3"/>
          <w:rFonts w:eastAsia="標楷體" w:hint="eastAsia"/>
          <w:color w:val="000000" w:themeColor="text1"/>
          <w:sz w:val="32"/>
          <w:szCs w:val="32"/>
        </w:rPr>
        <w:t>觀</w:t>
      </w:r>
      <w:r>
        <w:rPr>
          <w:rStyle w:val="a3"/>
          <w:rFonts w:eastAsia="標楷體"/>
          <w:color w:val="000000" w:themeColor="text1"/>
          <w:sz w:val="32"/>
          <w:szCs w:val="32"/>
        </w:rPr>
        <w:t>光</w:t>
      </w:r>
      <w:r w:rsidRPr="00F00802">
        <w:rPr>
          <w:rStyle w:val="a3"/>
          <w:rFonts w:eastAsia="標楷體" w:hint="eastAsia"/>
          <w:color w:val="000000" w:themeColor="text1"/>
          <w:sz w:val="32"/>
          <w:szCs w:val="32"/>
        </w:rPr>
        <w:t>學程</w:t>
      </w:r>
      <w:bookmarkEnd w:id="0"/>
      <w:r>
        <w:rPr>
          <w:rStyle w:val="a3"/>
          <w:rFonts w:eastAsia="標楷體"/>
          <w:color w:val="000000" w:themeColor="text1"/>
          <w:sz w:val="32"/>
          <w:szCs w:val="32"/>
          <w:u w:val="none"/>
        </w:rPr>
        <w:fldChar w:fldCharType="end"/>
      </w:r>
    </w:p>
    <w:p w:rsidR="0069767C" w:rsidRPr="00787C70" w:rsidRDefault="0069767C" w:rsidP="0069767C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787C70">
        <w:rPr>
          <w:rFonts w:eastAsia="標楷體"/>
          <w:b/>
          <w:sz w:val="26"/>
          <w:szCs w:val="26"/>
        </w:rPr>
        <w:t>學程開設單位</w:t>
      </w:r>
    </w:p>
    <w:p w:rsidR="0069767C" w:rsidRPr="00787C70" w:rsidRDefault="0069767C" w:rsidP="0069767C">
      <w:pPr>
        <w:spacing w:beforeLines="20" w:before="72" w:afterLines="20" w:after="72" w:line="400" w:lineRule="exact"/>
        <w:rPr>
          <w:rFonts w:eastAsia="標楷體"/>
        </w:rPr>
      </w:pPr>
      <w:r>
        <w:rPr>
          <w:rFonts w:eastAsia="標楷體" w:hint="eastAsia"/>
        </w:rPr>
        <w:t>人</w:t>
      </w:r>
      <w:r>
        <w:rPr>
          <w:rFonts w:eastAsia="標楷體"/>
        </w:rPr>
        <w:t>文藝術學院</w:t>
      </w:r>
    </w:p>
    <w:p w:rsidR="0069767C" w:rsidRPr="00787C70" w:rsidRDefault="0069767C" w:rsidP="0069767C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787C70">
        <w:rPr>
          <w:rFonts w:eastAsia="標楷體"/>
          <w:b/>
          <w:sz w:val="26"/>
          <w:szCs w:val="26"/>
        </w:rPr>
        <w:t>設置宗旨</w:t>
      </w:r>
    </w:p>
    <w:p w:rsidR="0069767C" w:rsidRPr="0037277A" w:rsidRDefault="0069767C" w:rsidP="0069767C">
      <w:pPr>
        <w:pStyle w:val="04xlpa"/>
        <w:spacing w:beforeLines="20" w:before="72" w:beforeAutospacing="0" w:afterLines="20" w:after="72" w:afterAutospacing="0" w:line="400" w:lineRule="exact"/>
        <w:ind w:firstLineChars="200" w:firstLine="480"/>
        <w:jc w:val="both"/>
        <w:rPr>
          <w:rFonts w:ascii="標楷體" w:eastAsia="標楷體" w:hAnsi="標楷體"/>
          <w:caps/>
          <w:color w:val="000000"/>
        </w:rPr>
      </w:pPr>
      <w:r w:rsidRPr="0037277A">
        <w:rPr>
          <w:rStyle w:val="s1ppyq"/>
          <w:rFonts w:ascii="標楷體" w:eastAsia="標楷體" w:hAnsi="標楷體"/>
          <w:caps/>
          <w:color w:val="000000"/>
        </w:rPr>
        <w:t>在當今國際化全球佈局的知識經濟時代，進行國際行銷以增強企業競爭力及提升企業價值，有賴於能培育出具有國際視野之行銷與觀光專業之人才。所以，本學程旨在培養同學具備流利英/外語能力及國際視野之行銷與觀光專業之人才，成為全球移動且有競爭力之人才。</w:t>
      </w:r>
    </w:p>
    <w:p w:rsidR="0069767C" w:rsidRPr="00787C70" w:rsidRDefault="0069767C" w:rsidP="0069767C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787C70">
        <w:rPr>
          <w:rFonts w:eastAsia="標楷體"/>
          <w:b/>
          <w:sz w:val="26"/>
          <w:szCs w:val="26"/>
        </w:rPr>
        <w:t>修業規定</w:t>
      </w:r>
    </w:p>
    <w:p w:rsidR="0069767C" w:rsidRPr="0037277A" w:rsidRDefault="0069767C" w:rsidP="0069767C">
      <w:pPr>
        <w:pStyle w:val="04xlpa"/>
        <w:spacing w:beforeLines="20" w:before="72" w:beforeAutospacing="0" w:after="0" w:afterAutospacing="0" w:line="400" w:lineRule="exact"/>
        <w:jc w:val="both"/>
        <w:rPr>
          <w:rFonts w:ascii="Times New Roman" w:eastAsia="標楷體" w:hAnsi="Times New Roman" w:cs="Times New Roman"/>
          <w:caps/>
          <w:color w:val="000000"/>
        </w:rPr>
      </w:pPr>
      <w:r w:rsidRPr="0037277A">
        <w:rPr>
          <w:rStyle w:val="s1ppyq"/>
          <w:rFonts w:ascii="Times New Roman" w:eastAsia="標楷體" w:hAnsi="Times New Roman" w:cs="Times New Roman"/>
          <w:caps/>
          <w:color w:val="000000"/>
        </w:rPr>
        <w:t>1.</w:t>
      </w:r>
      <w:r w:rsidRPr="0037277A">
        <w:rPr>
          <w:rStyle w:val="s1ppyq"/>
          <w:rFonts w:ascii="Times New Roman" w:eastAsia="標楷體" w:hAnsi="Times New Roman" w:cs="Times New Roman"/>
          <w:caps/>
          <w:color w:val="000000"/>
        </w:rPr>
        <w:t>本學程</w:t>
      </w:r>
      <w:r w:rsidRPr="0037277A">
        <w:rPr>
          <w:rStyle w:val="s1ppyq"/>
          <w:rFonts w:ascii="Times New Roman" w:eastAsia="標楷體" w:hAnsi="Times New Roman" w:cs="Times New Roman"/>
          <w:caps/>
          <w:color w:val="000000"/>
        </w:rPr>
        <w:t>20</w:t>
      </w:r>
      <w:r w:rsidRPr="0037277A">
        <w:rPr>
          <w:rStyle w:val="s1ppyq"/>
          <w:rFonts w:ascii="Times New Roman" w:eastAsia="標楷體" w:hAnsi="Times New Roman" w:cs="Times New Roman"/>
          <w:caps/>
          <w:color w:val="000000"/>
        </w:rPr>
        <w:t>學分中需符合至少應有</w:t>
      </w:r>
      <w:r w:rsidRPr="0037277A">
        <w:rPr>
          <w:rStyle w:val="s1ppyq"/>
          <w:rFonts w:ascii="Times New Roman" w:eastAsia="標楷體" w:hAnsi="Times New Roman" w:cs="Times New Roman"/>
          <w:caps/>
          <w:color w:val="000000"/>
        </w:rPr>
        <w:t>9</w:t>
      </w:r>
      <w:r w:rsidRPr="0037277A">
        <w:rPr>
          <w:rStyle w:val="s1ppyq"/>
          <w:rFonts w:ascii="Times New Roman" w:eastAsia="標楷體" w:hAnsi="Times New Roman" w:cs="Times New Roman"/>
          <w:caps/>
          <w:color w:val="000000"/>
        </w:rPr>
        <w:t>學分不屬於學生主修、雙主修、</w:t>
      </w:r>
      <w:r>
        <w:rPr>
          <w:rStyle w:val="s1ppyq"/>
          <w:rFonts w:ascii="Times New Roman" w:eastAsia="標楷體" w:hAnsi="Times New Roman" w:cs="Times New Roman"/>
          <w:caps/>
          <w:color w:val="000000"/>
        </w:rPr>
        <w:t>輔系</w:t>
      </w:r>
      <w:r w:rsidRPr="0037277A">
        <w:rPr>
          <w:rStyle w:val="s1ppyq"/>
          <w:rFonts w:ascii="Times New Roman" w:eastAsia="標楷體" w:hAnsi="Times New Roman" w:cs="Times New Roman"/>
          <w:caps/>
          <w:color w:val="000000"/>
        </w:rPr>
        <w:t>之必修科目。</w:t>
      </w:r>
    </w:p>
    <w:p w:rsidR="0069767C" w:rsidRPr="0037277A" w:rsidRDefault="0069767C" w:rsidP="0069767C">
      <w:pPr>
        <w:pStyle w:val="04xlpa"/>
        <w:spacing w:before="0" w:beforeAutospacing="0" w:afterLines="20" w:after="72" w:afterAutospacing="0" w:line="400" w:lineRule="exact"/>
        <w:ind w:left="192" w:hangingChars="80" w:hanging="192"/>
        <w:jc w:val="both"/>
        <w:rPr>
          <w:rFonts w:ascii="Times New Roman" w:eastAsia="標楷體" w:hAnsi="Times New Roman" w:cs="Times New Roman"/>
          <w:caps/>
          <w:color w:val="000000"/>
        </w:rPr>
      </w:pPr>
      <w:r w:rsidRPr="0037277A">
        <w:rPr>
          <w:rStyle w:val="s1ppyq"/>
          <w:rFonts w:ascii="Times New Roman" w:eastAsia="標楷體" w:hAnsi="Times New Roman" w:cs="Times New Roman"/>
          <w:caps/>
          <w:color w:val="000000"/>
        </w:rPr>
        <w:t>2.</w:t>
      </w:r>
      <w:r w:rsidRPr="0037277A">
        <w:rPr>
          <w:rStyle w:val="s1ppyq"/>
          <w:rFonts w:ascii="Times New Roman" w:eastAsia="標楷體" w:hAnsi="Times New Roman" w:cs="Times New Roman"/>
          <w:caps/>
          <w:color w:val="000000"/>
        </w:rPr>
        <w:t>學生修習本學程科目學分，不屬於學生本系所、雙主修、</w:t>
      </w:r>
      <w:r>
        <w:rPr>
          <w:rStyle w:val="s1ppyq"/>
          <w:rFonts w:ascii="Times New Roman" w:eastAsia="標楷體" w:hAnsi="Times New Roman" w:cs="Times New Roman"/>
          <w:caps/>
          <w:color w:val="000000"/>
        </w:rPr>
        <w:t>輔系</w:t>
      </w:r>
      <w:r w:rsidRPr="0037277A">
        <w:rPr>
          <w:rStyle w:val="s1ppyq"/>
          <w:rFonts w:ascii="Times New Roman" w:eastAsia="標楷體" w:hAnsi="Times New Roman" w:cs="Times New Roman"/>
          <w:caps/>
          <w:color w:val="000000"/>
        </w:rPr>
        <w:t>之學分得否列為畢業學分之自由選修，由主修學系主任認定之，最多為</w:t>
      </w:r>
      <w:r w:rsidRPr="0037277A">
        <w:rPr>
          <w:rStyle w:val="s1ppyq"/>
          <w:rFonts w:ascii="Times New Roman" w:eastAsia="標楷體" w:hAnsi="Times New Roman" w:cs="Times New Roman"/>
          <w:caps/>
          <w:color w:val="000000"/>
        </w:rPr>
        <w:t>15</w:t>
      </w:r>
      <w:proofErr w:type="gramStart"/>
      <w:r w:rsidRPr="0037277A">
        <w:rPr>
          <w:rStyle w:val="s1ppyq"/>
          <w:rFonts w:ascii="Times New Roman" w:eastAsia="標楷體" w:hAnsi="Times New Roman" w:cs="Times New Roman"/>
          <w:caps/>
          <w:color w:val="000000"/>
        </w:rPr>
        <w:t>學分且碩</w:t>
      </w:r>
      <w:proofErr w:type="gramEnd"/>
      <w:r w:rsidRPr="0037277A">
        <w:rPr>
          <w:rStyle w:val="s1ppyq"/>
          <w:rFonts w:ascii="Times New Roman" w:eastAsia="標楷體" w:hAnsi="Times New Roman" w:cs="Times New Roman"/>
          <w:caps/>
          <w:color w:val="000000"/>
        </w:rPr>
        <w:t>、博士班學生</w:t>
      </w:r>
      <w:proofErr w:type="gramStart"/>
      <w:r w:rsidRPr="0037277A">
        <w:rPr>
          <w:rStyle w:val="s1ppyq"/>
          <w:rFonts w:ascii="Times New Roman" w:eastAsia="標楷體" w:hAnsi="Times New Roman" w:cs="Times New Roman"/>
          <w:caps/>
          <w:color w:val="000000"/>
        </w:rPr>
        <w:t>修讀學程</w:t>
      </w:r>
      <w:proofErr w:type="gramEnd"/>
      <w:r w:rsidRPr="0037277A">
        <w:rPr>
          <w:rStyle w:val="s1ppyq"/>
          <w:rFonts w:ascii="Times New Roman" w:eastAsia="標楷體" w:hAnsi="Times New Roman" w:cs="Times New Roman"/>
          <w:caps/>
          <w:color w:val="000000"/>
        </w:rPr>
        <w:t>之科目若由學士班開設者，不得</w:t>
      </w:r>
      <w:proofErr w:type="gramStart"/>
      <w:r w:rsidRPr="0037277A">
        <w:rPr>
          <w:rStyle w:val="s1ppyq"/>
          <w:rFonts w:ascii="Times New Roman" w:eastAsia="標楷體" w:hAnsi="Times New Roman" w:cs="Times New Roman"/>
          <w:caps/>
          <w:color w:val="000000"/>
        </w:rPr>
        <w:t>採計為碩</w:t>
      </w:r>
      <w:proofErr w:type="gramEnd"/>
      <w:r w:rsidRPr="0037277A">
        <w:rPr>
          <w:rStyle w:val="s1ppyq"/>
          <w:rFonts w:ascii="Times New Roman" w:eastAsia="標楷體" w:hAnsi="Times New Roman" w:cs="Times New Roman"/>
          <w:caps/>
          <w:color w:val="000000"/>
        </w:rPr>
        <w:t>、博士班畢業學分。</w:t>
      </w:r>
    </w:p>
    <w:p w:rsidR="0069767C" w:rsidRPr="00787C70" w:rsidRDefault="0069767C" w:rsidP="0069767C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787C70">
        <w:rPr>
          <w:rFonts w:eastAsia="標楷體"/>
          <w:b/>
          <w:sz w:val="26"/>
          <w:szCs w:val="26"/>
        </w:rPr>
        <w:t>申請期間</w:t>
      </w:r>
    </w:p>
    <w:p w:rsidR="0069767C" w:rsidRPr="00932CD1" w:rsidRDefault="0069767C" w:rsidP="0069767C">
      <w:pPr>
        <w:spacing w:beforeLines="20" w:before="72" w:afterLines="20" w:after="72" w:line="400" w:lineRule="exact"/>
        <w:rPr>
          <w:rFonts w:eastAsia="標楷體"/>
        </w:rPr>
      </w:pPr>
      <w:r>
        <w:rPr>
          <w:rFonts w:eastAsia="標楷體" w:hint="eastAsia"/>
        </w:rPr>
        <w:t>請依</w:t>
      </w:r>
      <w:r>
        <w:rPr>
          <w:rFonts w:eastAsia="標楷體"/>
        </w:rPr>
        <w:t>學程承辦單位公告為主</w:t>
      </w:r>
    </w:p>
    <w:p w:rsidR="0069767C" w:rsidRPr="00787C70" w:rsidRDefault="0069767C" w:rsidP="0069767C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787C70">
        <w:rPr>
          <w:rFonts w:eastAsia="標楷體"/>
          <w:b/>
          <w:sz w:val="26"/>
          <w:szCs w:val="26"/>
        </w:rPr>
        <w:t>學程連絡人</w:t>
      </w:r>
    </w:p>
    <w:p w:rsidR="0069767C" w:rsidRPr="0037277A" w:rsidRDefault="0069767C" w:rsidP="0069767C">
      <w:pPr>
        <w:spacing w:beforeLines="20" w:before="72" w:afterLines="20" w:after="72" w:line="400" w:lineRule="exact"/>
        <w:rPr>
          <w:rFonts w:eastAsia="標楷體"/>
        </w:rPr>
      </w:pPr>
      <w:r w:rsidRPr="0037277A">
        <w:rPr>
          <w:rStyle w:val="s1ppyq"/>
          <w:rFonts w:eastAsia="標楷體"/>
          <w:color w:val="000000"/>
        </w:rPr>
        <w:t>外國語言學系</w:t>
      </w:r>
      <w:proofErr w:type="gramStart"/>
      <w:r w:rsidRPr="0037277A">
        <w:rPr>
          <w:rStyle w:val="s1ppyq"/>
          <w:rFonts w:eastAsia="標楷體"/>
          <w:color w:val="000000"/>
        </w:rPr>
        <w:t>系</w:t>
      </w:r>
      <w:proofErr w:type="gramEnd"/>
      <w:r w:rsidRPr="0037277A">
        <w:rPr>
          <w:rStyle w:val="s1ppyq"/>
          <w:rFonts w:eastAsia="標楷體"/>
          <w:color w:val="000000"/>
        </w:rPr>
        <w:t>辦</w:t>
      </w:r>
      <w:r w:rsidRPr="0037277A">
        <w:rPr>
          <w:rStyle w:val="s1ppyq"/>
          <w:rFonts w:eastAsia="標楷體"/>
          <w:color w:val="000000"/>
        </w:rPr>
        <w:t xml:space="preserve"> (05)226-3411#2152</w:t>
      </w:r>
    </w:p>
    <w:p w:rsidR="0069767C" w:rsidRPr="00787C70" w:rsidRDefault="0069767C" w:rsidP="0069767C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787C70">
        <w:rPr>
          <w:rFonts w:eastAsia="標楷體"/>
          <w:b/>
          <w:sz w:val="26"/>
          <w:szCs w:val="26"/>
        </w:rPr>
        <w:t>課程規劃</w:t>
      </w:r>
    </w:p>
    <w:p w:rsidR="0069767C" w:rsidRPr="0037277A" w:rsidRDefault="0069767C" w:rsidP="0069767C">
      <w:pPr>
        <w:pStyle w:val="04xlpa"/>
        <w:spacing w:before="0" w:beforeAutospacing="0" w:after="0" w:afterAutospacing="0" w:line="400" w:lineRule="exact"/>
        <w:ind w:left="192" w:hangingChars="80" w:hanging="19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37277A">
        <w:rPr>
          <w:rStyle w:val="s1ppyq"/>
          <w:rFonts w:ascii="Times New Roman" w:eastAsia="標楷體" w:hAnsi="Times New Roman" w:cs="Times New Roman"/>
          <w:color w:val="000000" w:themeColor="text1"/>
        </w:rPr>
        <w:t>1.</w:t>
      </w:r>
      <w:r w:rsidRPr="0037277A">
        <w:rPr>
          <w:rStyle w:val="s1ppyq"/>
          <w:rFonts w:ascii="Times New Roman" w:eastAsia="標楷體" w:hAnsi="Times New Roman" w:cs="Times New Roman"/>
          <w:color w:val="000000" w:themeColor="text1"/>
        </w:rPr>
        <w:t>本學程共有四個領域</w:t>
      </w:r>
      <w:r w:rsidRPr="0037277A">
        <w:rPr>
          <w:rStyle w:val="s1ppyq"/>
          <w:rFonts w:ascii="Times New Roman" w:eastAsia="標楷體" w:hAnsi="Times New Roman" w:cs="Times New Roman"/>
          <w:color w:val="000000" w:themeColor="text1"/>
        </w:rPr>
        <w:t xml:space="preserve"> (</w:t>
      </w:r>
      <w:r w:rsidRPr="0037277A">
        <w:rPr>
          <w:rStyle w:val="s1ppyq"/>
          <w:rFonts w:ascii="Times New Roman" w:eastAsia="標楷體" w:hAnsi="Times New Roman" w:cs="Times New Roman"/>
          <w:color w:val="000000" w:themeColor="text1"/>
        </w:rPr>
        <w:t>如下表</w:t>
      </w:r>
      <w:r w:rsidRPr="0037277A">
        <w:rPr>
          <w:rStyle w:val="s1ppyq"/>
          <w:rFonts w:ascii="Times New Roman" w:eastAsia="標楷體" w:hAnsi="Times New Roman" w:cs="Times New Roman"/>
          <w:color w:val="000000" w:themeColor="text1"/>
        </w:rPr>
        <w:t>)</w:t>
      </w:r>
      <w:r w:rsidRPr="0037277A">
        <w:rPr>
          <w:rStyle w:val="s1ppyq"/>
          <w:rFonts w:ascii="Times New Roman" w:eastAsia="標楷體" w:hAnsi="Times New Roman" w:cs="Times New Roman"/>
          <w:color w:val="000000" w:themeColor="text1"/>
        </w:rPr>
        <w:t>，包含「英語商務溝通」、「第二外語」、「行銷」、和「觀光」領域。</w:t>
      </w:r>
    </w:p>
    <w:p w:rsidR="0069767C" w:rsidRPr="00015168" w:rsidRDefault="0069767C" w:rsidP="0069767C">
      <w:pPr>
        <w:pStyle w:val="04xlpa"/>
        <w:spacing w:before="0" w:beforeAutospacing="0" w:afterLines="20" w:after="72" w:afterAutospacing="0" w:line="400" w:lineRule="exact"/>
        <w:ind w:left="192" w:hangingChars="80" w:hanging="19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37277A">
        <w:rPr>
          <w:rStyle w:val="s1ppyq"/>
          <w:rFonts w:ascii="Times New Roman" w:eastAsia="標楷體" w:hAnsi="Times New Roman" w:cs="Times New Roman"/>
          <w:color w:val="000000" w:themeColor="text1"/>
        </w:rPr>
        <w:t>2.</w:t>
      </w:r>
      <w:r w:rsidRPr="0037277A">
        <w:rPr>
          <w:rStyle w:val="s1ppyq"/>
          <w:rFonts w:ascii="Times New Roman" w:eastAsia="標楷體" w:hAnsi="Times New Roman" w:cs="Times New Roman"/>
          <w:color w:val="000000" w:themeColor="text1"/>
        </w:rPr>
        <w:t>學生應修</w:t>
      </w:r>
      <w:r w:rsidRPr="0037277A">
        <w:rPr>
          <w:rStyle w:val="s1ppyq"/>
          <w:rFonts w:ascii="Times New Roman" w:eastAsia="標楷體" w:hAnsi="Times New Roman" w:cs="Times New Roman"/>
          <w:color w:val="000000" w:themeColor="text1"/>
        </w:rPr>
        <w:t xml:space="preserve"> 20 </w:t>
      </w:r>
      <w:r w:rsidRPr="0037277A">
        <w:rPr>
          <w:rStyle w:val="s1ppyq"/>
          <w:rFonts w:ascii="Times New Roman" w:eastAsia="標楷體" w:hAnsi="Times New Roman" w:cs="Times New Roman"/>
          <w:color w:val="000000" w:themeColor="text1"/>
        </w:rPr>
        <w:t>學分，其中至少應有</w:t>
      </w:r>
      <w:r w:rsidRPr="0037277A">
        <w:rPr>
          <w:rStyle w:val="s1ppyq"/>
          <w:rFonts w:ascii="Times New Roman" w:eastAsia="標楷體" w:hAnsi="Times New Roman" w:cs="Times New Roman"/>
          <w:color w:val="000000" w:themeColor="text1"/>
        </w:rPr>
        <w:t xml:space="preserve"> 9</w:t>
      </w:r>
      <w:r w:rsidRPr="0037277A">
        <w:rPr>
          <w:rStyle w:val="s1ppyq"/>
          <w:rFonts w:ascii="Times New Roman" w:eastAsia="標楷體" w:hAnsi="Times New Roman" w:cs="Times New Roman"/>
          <w:color w:val="000000" w:themeColor="text1"/>
        </w:rPr>
        <w:t>學分不屬於學生主修、雙主修、</w:t>
      </w:r>
      <w:r>
        <w:rPr>
          <w:rStyle w:val="s1ppyq"/>
          <w:rFonts w:ascii="Times New Roman" w:eastAsia="標楷體" w:hAnsi="Times New Roman" w:cs="Times New Roman"/>
          <w:color w:val="000000" w:themeColor="text1"/>
        </w:rPr>
        <w:t>輔系</w:t>
      </w:r>
      <w:r w:rsidRPr="0037277A">
        <w:rPr>
          <w:rStyle w:val="s1ppyq"/>
          <w:rFonts w:ascii="Times New Roman" w:eastAsia="標楷體" w:hAnsi="Times New Roman" w:cs="Times New Roman"/>
          <w:color w:val="000000" w:themeColor="text1"/>
        </w:rPr>
        <w:t>之必修科目。</w:t>
      </w:r>
      <w:r w:rsidRPr="0037277A">
        <w:rPr>
          <w:rStyle w:val="s1ppyq"/>
          <w:rFonts w:ascii="Times New Roman" w:eastAsia="標楷體" w:hAnsi="Times New Roman" w:cs="Times New Roman"/>
          <w:b/>
          <w:bCs/>
          <w:color w:val="000000" w:themeColor="text1"/>
        </w:rPr>
        <w:t>每</w:t>
      </w:r>
      <w:proofErr w:type="gramStart"/>
      <w:r w:rsidRPr="0037277A">
        <w:rPr>
          <w:rStyle w:val="s1ppyq"/>
          <w:rFonts w:ascii="Times New Roman" w:eastAsia="標楷體" w:hAnsi="Times New Roman" w:cs="Times New Roman"/>
          <w:b/>
          <w:bCs/>
          <w:color w:val="000000" w:themeColor="text1"/>
        </w:rPr>
        <w:t>個</w:t>
      </w:r>
      <w:proofErr w:type="gramEnd"/>
      <w:r w:rsidRPr="0037277A">
        <w:rPr>
          <w:rStyle w:val="s1ppyq"/>
          <w:rFonts w:ascii="Times New Roman" w:eastAsia="標楷體" w:hAnsi="Times New Roman" w:cs="Times New Roman"/>
          <w:b/>
          <w:bCs/>
          <w:color w:val="000000" w:themeColor="text1"/>
        </w:rPr>
        <w:t>領域課程至少修習</w:t>
      </w:r>
      <w:r w:rsidRPr="0037277A">
        <w:rPr>
          <w:rStyle w:val="s1ppyq"/>
          <w:rFonts w:ascii="Times New Roman" w:eastAsia="標楷體" w:hAnsi="Times New Roman" w:cs="Times New Roman"/>
          <w:b/>
          <w:bCs/>
          <w:color w:val="000000" w:themeColor="text1"/>
        </w:rPr>
        <w:t>2~3</w:t>
      </w:r>
      <w:r w:rsidRPr="0037277A">
        <w:rPr>
          <w:rStyle w:val="s1ppyq"/>
          <w:rFonts w:ascii="Times New Roman" w:eastAsia="標楷體" w:hAnsi="Times New Roman" w:cs="Times New Roman"/>
          <w:b/>
          <w:bCs/>
          <w:color w:val="000000" w:themeColor="text1"/>
        </w:rPr>
        <w:t>學分</w:t>
      </w:r>
      <w:r w:rsidRPr="0037277A">
        <w:rPr>
          <w:rStyle w:val="s1ppyq"/>
          <w:rFonts w:ascii="Times New Roman" w:eastAsia="標楷體" w:hAnsi="Times New Roman" w:cs="Times New Roman"/>
          <w:color w:val="000000" w:themeColor="text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3442"/>
        <w:gridCol w:w="1050"/>
        <w:gridCol w:w="2480"/>
      </w:tblGrid>
      <w:tr w:rsidR="0069767C" w:rsidRPr="00792ED1" w:rsidTr="0086730E">
        <w:trPr>
          <w:tblHeader/>
          <w:jc w:val="center"/>
        </w:trPr>
        <w:tc>
          <w:tcPr>
            <w:tcW w:w="207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69767C" w:rsidRPr="00475074" w:rsidRDefault="0069767C" w:rsidP="0086730E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475074">
              <w:rPr>
                <w:rStyle w:val="s1ppyq"/>
                <w:rFonts w:ascii="標楷體" w:eastAsia="標楷體" w:hAnsi="標楷體"/>
                <w:b/>
                <w:bCs/>
                <w:color w:val="000000"/>
              </w:rPr>
              <w:t>分類</w:t>
            </w:r>
          </w:p>
        </w:tc>
        <w:tc>
          <w:tcPr>
            <w:tcW w:w="3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767C" w:rsidRPr="00475074" w:rsidRDefault="0069767C" w:rsidP="0086730E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475074">
              <w:rPr>
                <w:rFonts w:ascii="標楷體" w:eastAsia="標楷體" w:hAnsi="標楷體" w:cs="Arial"/>
                <w:b/>
                <w:color w:val="000000"/>
              </w:rPr>
              <w:t>科目名稱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767C" w:rsidRPr="00475074" w:rsidRDefault="0069767C" w:rsidP="0086730E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475074">
              <w:rPr>
                <w:rFonts w:ascii="標楷體" w:eastAsia="標楷體" w:hAnsi="標楷體" w:cs="Arial"/>
                <w:b/>
                <w:color w:val="000000"/>
              </w:rPr>
              <w:t>學分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767C" w:rsidRPr="00475074" w:rsidRDefault="0069767C" w:rsidP="0086730E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475074">
              <w:rPr>
                <w:rFonts w:ascii="標楷體" w:eastAsia="標楷體" w:hAnsi="標楷體" w:cs="Arial"/>
                <w:b/>
                <w:color w:val="000000"/>
              </w:rPr>
              <w:t>開課單位</w:t>
            </w:r>
          </w:p>
        </w:tc>
      </w:tr>
      <w:tr w:rsidR="0069767C" w:rsidRPr="00792ED1" w:rsidTr="0086730E">
        <w:trPr>
          <w:jc w:val="center"/>
        </w:trPr>
        <w:tc>
          <w:tcPr>
            <w:tcW w:w="2077" w:type="dxa"/>
            <w:vMerge w:val="restart"/>
            <w:tcBorders>
              <w:left w:val="single" w:sz="12" w:space="0" w:color="auto"/>
            </w:tcBorders>
            <w:vAlign w:val="center"/>
          </w:tcPr>
          <w:p w:rsidR="0069767C" w:rsidRPr="007E5671" w:rsidRDefault="0069767C" w:rsidP="0086730E">
            <w:pPr>
              <w:pStyle w:val="04xlpa"/>
              <w:spacing w:before="0" w:beforeAutospacing="0" w:after="0" w:afterAutospacing="0" w:line="320" w:lineRule="exact"/>
              <w:contextualSpacing/>
              <w:jc w:val="center"/>
              <w:rPr>
                <w:rStyle w:val="s1ppyq"/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7E5671">
              <w:rPr>
                <w:rStyle w:val="s1ppyq"/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英語商務溝通</w:t>
            </w:r>
          </w:p>
          <w:p w:rsidR="0069767C" w:rsidRPr="007E5671" w:rsidRDefault="0069767C" w:rsidP="0086730E">
            <w:pPr>
              <w:pStyle w:val="04xlpa"/>
              <w:spacing w:before="0" w:beforeAutospacing="0" w:after="0" w:afterAutospacing="0" w:line="320" w:lineRule="exact"/>
              <w:contextualSpacing/>
              <w:jc w:val="center"/>
              <w:rPr>
                <w:rStyle w:val="s1ppyq"/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7E5671">
              <w:rPr>
                <w:rStyle w:val="s1ppyq"/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領</w:t>
            </w:r>
            <w:r w:rsidRPr="007E5671">
              <w:rPr>
                <w:rStyle w:val="s1ppyq"/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7E5671">
              <w:rPr>
                <w:rStyle w:val="s1ppyq"/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域</w:t>
            </w:r>
          </w:p>
          <w:p w:rsidR="0069767C" w:rsidRPr="00510B90" w:rsidRDefault="0069767C" w:rsidP="0086730E">
            <w:pPr>
              <w:pStyle w:val="04xlpa"/>
              <w:spacing w:before="0" w:beforeAutospacing="0" w:after="0" w:afterAutospacing="0" w:line="32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10B90">
              <w:rPr>
                <w:rStyle w:val="s1ppyq"/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Pr="00510B90">
              <w:rPr>
                <w:rStyle w:val="s1ppyq"/>
                <w:rFonts w:ascii="Times New Roman" w:eastAsia="標楷體" w:hAnsi="Times New Roman" w:cs="Times New Roman"/>
                <w:bCs/>
                <w:color w:val="000000" w:themeColor="text1"/>
              </w:rPr>
              <w:t>至少修習</w:t>
            </w:r>
            <w:r w:rsidRPr="00510B90">
              <w:rPr>
                <w:rStyle w:val="s1ppyq"/>
                <w:rFonts w:ascii="Times New Roman" w:eastAsia="標楷體" w:hAnsi="Times New Roman" w:cs="Times New Roman"/>
                <w:bCs/>
                <w:color w:val="000000" w:themeColor="text1"/>
              </w:rPr>
              <w:t>2</w:t>
            </w:r>
            <w:r w:rsidRPr="00510B90">
              <w:rPr>
                <w:rStyle w:val="s1ppyq"/>
                <w:rFonts w:ascii="Times New Roman" w:eastAsia="標楷體" w:hAnsi="Times New Roman" w:cs="Times New Roman"/>
                <w:bCs/>
                <w:color w:val="000000" w:themeColor="text1"/>
              </w:rPr>
              <w:t>學分</w:t>
            </w:r>
            <w:r w:rsidRPr="00510B90">
              <w:rPr>
                <w:rStyle w:val="s1ppyq"/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7C" w:rsidRPr="00576A00" w:rsidRDefault="0069767C" w:rsidP="0086730E">
            <w:pPr>
              <w:pStyle w:val="TableParagraph"/>
              <w:spacing w:before="0" w:line="320" w:lineRule="exact"/>
              <w:ind w:left="0" w:right="79"/>
              <w:contextualSpacing/>
              <w:rPr>
                <w:rFonts w:ascii="Times New Roman" w:cs="Times New Roman"/>
              </w:rPr>
            </w:pPr>
            <w:r w:rsidRPr="00576A00">
              <w:rPr>
                <w:rFonts w:hAnsi="標楷體" w:hint="eastAsia"/>
              </w:rPr>
              <w:t>國際導遊英語</w:t>
            </w:r>
            <w:r w:rsidRPr="00576A00">
              <w:rPr>
                <w:rFonts w:ascii="Times New Roman" w:cs="Times New Roman"/>
              </w:rPr>
              <w:t xml:space="preserve"> </w:t>
            </w:r>
          </w:p>
          <w:p w:rsidR="0069767C" w:rsidRPr="00576A00" w:rsidRDefault="0069767C" w:rsidP="0086730E">
            <w:pPr>
              <w:spacing w:line="320" w:lineRule="exact"/>
              <w:contextualSpacing/>
              <w:rPr>
                <w:rFonts w:eastAsia="標楷體"/>
              </w:rPr>
            </w:pPr>
            <w:r w:rsidRPr="00576A00">
              <w:rPr>
                <w:rFonts w:eastAsia="標楷體"/>
              </w:rPr>
              <w:t>Tour Guide English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7C" w:rsidRPr="00ED5715" w:rsidRDefault="0069767C" w:rsidP="0086730E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767C" w:rsidRPr="00576A00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</w:rPr>
            </w:pPr>
            <w:r w:rsidRPr="00576A00">
              <w:rPr>
                <w:rFonts w:ascii="標楷體" w:eastAsia="標楷體" w:hAnsi="標楷體" w:cs="標楷體" w:hint="eastAsia"/>
              </w:rPr>
              <w:t>外國語言學系</w:t>
            </w:r>
          </w:p>
        </w:tc>
      </w:tr>
      <w:tr w:rsidR="0069767C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69767C" w:rsidRPr="007E5671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7C" w:rsidRPr="00576A00" w:rsidRDefault="0069767C" w:rsidP="0086730E">
            <w:pPr>
              <w:pStyle w:val="TableParagraph"/>
              <w:spacing w:before="0" w:line="320" w:lineRule="exact"/>
              <w:ind w:left="21"/>
              <w:contextualSpacing/>
              <w:rPr>
                <w:rFonts w:hAnsi="標楷體" w:cs="Times New Roman"/>
              </w:rPr>
            </w:pPr>
            <w:r w:rsidRPr="00576A00">
              <w:rPr>
                <w:rFonts w:hAnsi="標楷體" w:cs="Times New Roman" w:hint="eastAsia"/>
              </w:rPr>
              <w:t xml:space="preserve">會展英語 </w:t>
            </w:r>
          </w:p>
          <w:p w:rsidR="0069767C" w:rsidRPr="00576A00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</w:rPr>
            </w:pPr>
            <w:r w:rsidRPr="00576A00">
              <w:rPr>
                <w:rFonts w:eastAsia="標楷體"/>
              </w:rPr>
              <w:t>MICE English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7C" w:rsidRPr="00ED5715" w:rsidRDefault="0069767C" w:rsidP="0086730E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767C" w:rsidRPr="00576A00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</w:rPr>
            </w:pPr>
            <w:r w:rsidRPr="00576A00">
              <w:rPr>
                <w:rFonts w:ascii="標楷體" w:eastAsia="標楷體" w:hAnsi="標楷體" w:cs="標楷體" w:hint="eastAsia"/>
              </w:rPr>
              <w:t>外國語言學系</w:t>
            </w:r>
          </w:p>
        </w:tc>
      </w:tr>
      <w:tr w:rsidR="0069767C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69767C" w:rsidRPr="007E5671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7C" w:rsidRPr="00576A00" w:rsidRDefault="0069767C" w:rsidP="0086730E">
            <w:pPr>
              <w:pStyle w:val="TableParagraph"/>
              <w:spacing w:before="0" w:line="320" w:lineRule="exact"/>
              <w:ind w:left="21"/>
              <w:contextualSpacing/>
              <w:rPr>
                <w:rFonts w:hAnsi="標楷體" w:cs="Times New Roman"/>
              </w:rPr>
            </w:pPr>
            <w:r w:rsidRPr="00576A00">
              <w:rPr>
                <w:rFonts w:hAnsi="標楷體" w:cs="Times New Roman" w:hint="eastAsia"/>
              </w:rPr>
              <w:t xml:space="preserve">時事英語 </w:t>
            </w:r>
          </w:p>
          <w:p w:rsidR="0069767C" w:rsidRPr="00576A00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</w:rPr>
            </w:pPr>
            <w:r w:rsidRPr="00576A00">
              <w:rPr>
                <w:rFonts w:eastAsia="標楷體"/>
              </w:rPr>
              <w:t>News English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7C" w:rsidRPr="00ED5715" w:rsidRDefault="0069767C" w:rsidP="0086730E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767C" w:rsidRPr="00576A00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</w:rPr>
            </w:pPr>
            <w:r w:rsidRPr="00576A00">
              <w:rPr>
                <w:rFonts w:ascii="標楷體" w:eastAsia="標楷體" w:hAnsi="標楷體" w:cs="標楷體" w:hint="eastAsia"/>
              </w:rPr>
              <w:t>外國語言學系</w:t>
            </w:r>
          </w:p>
        </w:tc>
      </w:tr>
      <w:tr w:rsidR="0069767C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69767C" w:rsidRPr="007E5671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7C" w:rsidRPr="00576A00" w:rsidRDefault="0069767C" w:rsidP="0086730E">
            <w:pPr>
              <w:pStyle w:val="TableParagraph"/>
              <w:spacing w:before="0" w:line="320" w:lineRule="exact"/>
              <w:ind w:left="21"/>
              <w:contextualSpacing/>
              <w:rPr>
                <w:rFonts w:hAnsi="標楷體" w:cs="Times New Roman"/>
              </w:rPr>
            </w:pPr>
            <w:r w:rsidRPr="00576A00">
              <w:rPr>
                <w:rFonts w:hAnsi="標楷體" w:cs="Times New Roman" w:hint="eastAsia"/>
              </w:rPr>
              <w:t xml:space="preserve">職場英語 </w:t>
            </w:r>
          </w:p>
          <w:p w:rsidR="0069767C" w:rsidRPr="00576A00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</w:rPr>
            </w:pPr>
            <w:r w:rsidRPr="00576A00">
              <w:rPr>
                <w:rFonts w:eastAsia="標楷體"/>
              </w:rPr>
              <w:t>Workplace English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7C" w:rsidRPr="00ED5715" w:rsidRDefault="0069767C" w:rsidP="0086730E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767C" w:rsidRPr="00576A00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</w:rPr>
            </w:pPr>
            <w:r w:rsidRPr="00576A00">
              <w:rPr>
                <w:rFonts w:ascii="標楷體" w:eastAsia="標楷體" w:hAnsi="標楷體" w:cs="標楷體" w:hint="eastAsia"/>
              </w:rPr>
              <w:t>外國語言學系</w:t>
            </w:r>
          </w:p>
        </w:tc>
      </w:tr>
      <w:tr w:rsidR="0069767C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</w:tcPr>
          <w:p w:rsidR="0069767C" w:rsidRPr="007E5671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7C" w:rsidRPr="00576A00" w:rsidRDefault="0069767C" w:rsidP="0086730E">
            <w:pPr>
              <w:pStyle w:val="TableParagraph"/>
              <w:spacing w:before="0" w:line="320" w:lineRule="exact"/>
              <w:ind w:left="21"/>
              <w:contextualSpacing/>
              <w:rPr>
                <w:rFonts w:hAnsi="標楷體" w:cs="Times New Roman"/>
              </w:rPr>
            </w:pPr>
            <w:r w:rsidRPr="00576A00">
              <w:rPr>
                <w:rFonts w:hAnsi="標楷體" w:cs="Times New Roman" w:hint="eastAsia"/>
              </w:rPr>
              <w:t xml:space="preserve">廣告行銷英語 </w:t>
            </w:r>
          </w:p>
          <w:p w:rsidR="0069767C" w:rsidRPr="00576A00" w:rsidRDefault="0069767C" w:rsidP="0086730E">
            <w:pPr>
              <w:spacing w:line="320" w:lineRule="exact"/>
              <w:contextualSpacing/>
              <w:rPr>
                <w:rFonts w:eastAsia="標楷體"/>
              </w:rPr>
            </w:pPr>
            <w:r w:rsidRPr="00576A00">
              <w:rPr>
                <w:rFonts w:eastAsia="標楷體"/>
              </w:rPr>
              <w:t>English for Advertising and Marketing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7C" w:rsidRPr="00ED5715" w:rsidRDefault="0069767C" w:rsidP="0086730E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767C" w:rsidRPr="00576A00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</w:rPr>
            </w:pPr>
            <w:r w:rsidRPr="00576A00">
              <w:rPr>
                <w:rFonts w:ascii="標楷體" w:eastAsia="標楷體" w:hAnsi="標楷體" w:cs="標楷體" w:hint="eastAsia"/>
              </w:rPr>
              <w:t>外國語言學系</w:t>
            </w:r>
          </w:p>
        </w:tc>
      </w:tr>
      <w:tr w:rsidR="0069767C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</w:tcPr>
          <w:p w:rsidR="0069767C" w:rsidRPr="007E5671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7C" w:rsidRPr="00576A00" w:rsidRDefault="0069767C" w:rsidP="0086730E">
            <w:pPr>
              <w:spacing w:line="32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576A00">
              <w:rPr>
                <w:rFonts w:ascii="標楷體" w:eastAsia="標楷體" w:hAnsi="標楷體" w:hint="eastAsia"/>
              </w:rPr>
              <w:t xml:space="preserve">商用英文書信 </w:t>
            </w:r>
          </w:p>
          <w:p w:rsidR="0069767C" w:rsidRPr="00576A00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</w:rPr>
            </w:pPr>
            <w:r w:rsidRPr="00576A00">
              <w:rPr>
                <w:rFonts w:eastAsia="標楷體"/>
              </w:rPr>
              <w:t>Business Letter in English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7C" w:rsidRPr="00ED5715" w:rsidRDefault="0069767C" w:rsidP="0086730E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767C" w:rsidRPr="00576A00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</w:rPr>
            </w:pPr>
            <w:r w:rsidRPr="00576A00">
              <w:rPr>
                <w:rFonts w:ascii="標楷體" w:eastAsia="標楷體" w:hAnsi="標楷體" w:cs="標楷體" w:hint="eastAsia"/>
              </w:rPr>
              <w:t>外國語言學系</w:t>
            </w:r>
          </w:p>
        </w:tc>
      </w:tr>
      <w:tr w:rsidR="0069767C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69767C" w:rsidRPr="007E5671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  <w:tcBorders>
              <w:top w:val="single" w:sz="4" w:space="0" w:color="auto"/>
            </w:tcBorders>
          </w:tcPr>
          <w:p w:rsidR="0069767C" w:rsidRPr="00576A00" w:rsidRDefault="0069767C" w:rsidP="0086730E">
            <w:pPr>
              <w:pStyle w:val="TableParagraph"/>
              <w:spacing w:before="0" w:line="320" w:lineRule="exact"/>
              <w:ind w:left="21"/>
              <w:contextualSpacing/>
              <w:rPr>
                <w:rFonts w:hAnsi="標楷體" w:cs="Times New Roman"/>
              </w:rPr>
            </w:pPr>
            <w:r w:rsidRPr="00576A00">
              <w:rPr>
                <w:rFonts w:hAnsi="標楷體" w:cs="Times New Roman" w:hint="eastAsia"/>
              </w:rPr>
              <w:t>業界實習</w:t>
            </w:r>
          </w:p>
          <w:p w:rsidR="0069767C" w:rsidRPr="00576A00" w:rsidRDefault="0069767C" w:rsidP="0086730E">
            <w:pPr>
              <w:spacing w:line="320" w:lineRule="exact"/>
              <w:contextualSpacing/>
              <w:rPr>
                <w:rFonts w:eastAsia="標楷體"/>
              </w:rPr>
            </w:pPr>
            <w:r w:rsidRPr="00576A00">
              <w:rPr>
                <w:rFonts w:eastAsia="標楷體"/>
              </w:rPr>
              <w:t>Internship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69767C" w:rsidRPr="00ED5715" w:rsidRDefault="0069767C" w:rsidP="0086730E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9767C" w:rsidRPr="00576A00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</w:rPr>
            </w:pPr>
            <w:r w:rsidRPr="00576A00">
              <w:rPr>
                <w:rFonts w:ascii="標楷體" w:eastAsia="標楷體" w:hAnsi="標楷體" w:cs="標楷體" w:hint="eastAsia"/>
              </w:rPr>
              <w:t>外國語言學系</w:t>
            </w:r>
          </w:p>
        </w:tc>
      </w:tr>
      <w:tr w:rsidR="0069767C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69767C" w:rsidRPr="007E5671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  <w:tcBorders>
              <w:top w:val="single" w:sz="4" w:space="0" w:color="auto"/>
            </w:tcBorders>
          </w:tcPr>
          <w:p w:rsidR="0069767C" w:rsidRPr="00576A00" w:rsidRDefault="0069767C" w:rsidP="0086730E">
            <w:pPr>
              <w:pStyle w:val="TableParagraph"/>
              <w:spacing w:before="0" w:line="320" w:lineRule="exact"/>
              <w:ind w:left="21"/>
              <w:contextualSpacing/>
              <w:rPr>
                <w:rFonts w:ascii="Times New Roman" w:cs="Times New Roman"/>
              </w:rPr>
            </w:pPr>
            <w:r w:rsidRPr="00576A00">
              <w:rPr>
                <w:rFonts w:ascii="Times New Roman" w:cs="Times New Roman" w:hint="eastAsia"/>
              </w:rPr>
              <w:t>商用日語</w:t>
            </w:r>
          </w:p>
          <w:p w:rsidR="0069767C" w:rsidRPr="00576A00" w:rsidRDefault="0069767C" w:rsidP="0086730E">
            <w:pPr>
              <w:spacing w:line="320" w:lineRule="exact"/>
              <w:contextualSpacing/>
              <w:rPr>
                <w:rFonts w:eastAsia="標楷體"/>
              </w:rPr>
            </w:pPr>
            <w:r w:rsidRPr="00576A00">
              <w:rPr>
                <w:rFonts w:eastAsia="標楷體"/>
              </w:rPr>
              <w:t>Business in Japanese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69767C" w:rsidRPr="00576A00" w:rsidRDefault="0069767C" w:rsidP="0086730E">
            <w:pPr>
              <w:spacing w:line="320" w:lineRule="exact"/>
              <w:contextualSpacing/>
              <w:jc w:val="center"/>
              <w:rPr>
                <w:rFonts w:eastAsia="標楷體"/>
                <w:color w:val="000000"/>
              </w:rPr>
            </w:pPr>
            <w:r w:rsidRPr="00576A00">
              <w:rPr>
                <w:rFonts w:eastAsia="標楷體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9767C" w:rsidRPr="00576A00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</w:rPr>
            </w:pPr>
            <w:r w:rsidRPr="00576A00">
              <w:rPr>
                <w:rFonts w:eastAsia="標楷體" w:hint="eastAsia"/>
              </w:rPr>
              <w:t>外國語言學系</w:t>
            </w:r>
          </w:p>
        </w:tc>
      </w:tr>
      <w:tr w:rsidR="0069767C" w:rsidRPr="00792ED1" w:rsidTr="0086730E">
        <w:trPr>
          <w:trHeight w:val="362"/>
          <w:jc w:val="center"/>
        </w:trPr>
        <w:tc>
          <w:tcPr>
            <w:tcW w:w="2077" w:type="dxa"/>
            <w:vMerge w:val="restart"/>
            <w:tcBorders>
              <w:left w:val="single" w:sz="12" w:space="0" w:color="auto"/>
            </w:tcBorders>
            <w:vAlign w:val="center"/>
          </w:tcPr>
          <w:p w:rsidR="0069767C" w:rsidRPr="007E5671" w:rsidRDefault="0069767C" w:rsidP="0086730E">
            <w:pPr>
              <w:pStyle w:val="04xlpa"/>
              <w:spacing w:before="0" w:beforeAutospacing="0" w:after="0" w:afterAutospacing="0" w:line="320" w:lineRule="exact"/>
              <w:contextualSpacing/>
              <w:jc w:val="center"/>
              <w:rPr>
                <w:rStyle w:val="s1ppyq"/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7E5671">
              <w:rPr>
                <w:rStyle w:val="s1ppyq"/>
                <w:rFonts w:ascii="Times New Roman" w:eastAsia="標楷體" w:hAnsi="Times New Roman" w:cs="Times New Roman"/>
                <w:b/>
                <w:bCs/>
                <w:color w:val="000000" w:themeColor="text1"/>
              </w:rPr>
              <w:lastRenderedPageBreak/>
              <w:t>第二外語領域</w:t>
            </w:r>
          </w:p>
          <w:p w:rsidR="0069767C" w:rsidRPr="00FD2DAA" w:rsidRDefault="0069767C" w:rsidP="0086730E">
            <w:pPr>
              <w:pStyle w:val="04xlpa"/>
              <w:spacing w:before="0" w:beforeAutospacing="0" w:after="0" w:afterAutospacing="0" w:line="32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D2DAA">
              <w:rPr>
                <w:rStyle w:val="s1ppyq"/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Pr="00FD2DAA">
              <w:rPr>
                <w:rStyle w:val="s1ppyq"/>
                <w:rFonts w:ascii="Times New Roman" w:eastAsia="標楷體" w:hAnsi="Times New Roman" w:cs="Times New Roman"/>
                <w:bCs/>
                <w:color w:val="000000" w:themeColor="text1"/>
              </w:rPr>
              <w:t>至少修習</w:t>
            </w:r>
            <w:r w:rsidRPr="00FD2DAA">
              <w:rPr>
                <w:rStyle w:val="s1ppyq"/>
                <w:rFonts w:ascii="Times New Roman" w:eastAsia="標楷體" w:hAnsi="Times New Roman" w:cs="Times New Roman"/>
                <w:bCs/>
                <w:color w:val="000000" w:themeColor="text1"/>
              </w:rPr>
              <w:t>2</w:t>
            </w:r>
            <w:r w:rsidRPr="00FD2DAA">
              <w:rPr>
                <w:rStyle w:val="s1ppyq"/>
                <w:rFonts w:ascii="Times New Roman" w:eastAsia="標楷體" w:hAnsi="Times New Roman" w:cs="Times New Roman"/>
                <w:bCs/>
                <w:color w:val="000000" w:themeColor="text1"/>
              </w:rPr>
              <w:t>學分</w:t>
            </w:r>
            <w:r w:rsidRPr="00FD2DAA">
              <w:rPr>
                <w:rStyle w:val="s1ppyq"/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3442" w:type="dxa"/>
          </w:tcPr>
          <w:p w:rsidR="0069767C" w:rsidRDefault="0069767C" w:rsidP="0086730E">
            <w:pPr>
              <w:pStyle w:val="TableParagraph"/>
              <w:spacing w:before="0" w:line="320" w:lineRule="exact"/>
              <w:ind w:left="21" w:right="148"/>
              <w:contextualSpacing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 w:hint="eastAsia"/>
                <w:color w:val="000000" w:themeColor="text1"/>
              </w:rPr>
              <w:t>第二外語</w:t>
            </w:r>
            <w:r>
              <w:rPr>
                <w:rFonts w:ascii="Times New Roman" w:cs="Times New Roman"/>
                <w:color w:val="000000" w:themeColor="text1"/>
              </w:rPr>
              <w:t>:</w:t>
            </w:r>
            <w:r>
              <w:rPr>
                <w:rFonts w:ascii="Times New Roman" w:cs="Times New Roman" w:hint="eastAsia"/>
                <w:color w:val="000000" w:themeColor="text1"/>
              </w:rPr>
              <w:t>日文</w:t>
            </w:r>
            <w:r>
              <w:rPr>
                <w:rFonts w:ascii="Times New Roman" w:cs="Times New Roman"/>
                <w:color w:val="000000" w:themeColor="text1"/>
              </w:rPr>
              <w:t xml:space="preserve">(I) </w:t>
            </w:r>
          </w:p>
          <w:p w:rsidR="0069767C" w:rsidRPr="00ED5715" w:rsidRDefault="0069767C" w:rsidP="0086730E">
            <w:pPr>
              <w:spacing w:line="320" w:lineRule="exact"/>
              <w:contextualSpacing/>
              <w:rPr>
                <w:rFonts w:eastAsia="標楷體"/>
                <w:color w:val="000000" w:themeColor="text1"/>
              </w:rPr>
            </w:pPr>
            <w:r>
              <w:rPr>
                <w:color w:val="000000" w:themeColor="text1"/>
              </w:rPr>
              <w:t xml:space="preserve">Second Language : Japanese </w:t>
            </w:r>
            <w:r>
              <w:rPr>
                <w:rFonts w:eastAsia="標楷體"/>
                <w:color w:val="000000" w:themeColor="text1"/>
              </w:rPr>
              <w:t>(I)</w:t>
            </w:r>
          </w:p>
        </w:tc>
        <w:tc>
          <w:tcPr>
            <w:tcW w:w="1050" w:type="dxa"/>
            <w:vAlign w:val="center"/>
          </w:tcPr>
          <w:p w:rsidR="0069767C" w:rsidRPr="00ED5715" w:rsidRDefault="0069767C" w:rsidP="0086730E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D5715">
              <w:rPr>
                <w:rFonts w:eastAsia="標楷體"/>
                <w:color w:val="000000"/>
              </w:rPr>
              <w:t>2</w:t>
            </w:r>
          </w:p>
        </w:tc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69767C" w:rsidRPr="00ED5715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  <w:color w:val="000000" w:themeColor="text1"/>
              </w:rPr>
            </w:pPr>
            <w:r w:rsidRPr="008C22D2">
              <w:rPr>
                <w:rFonts w:eastAsia="標楷體" w:hint="eastAsia"/>
              </w:rPr>
              <w:t>外國語言學系</w:t>
            </w:r>
          </w:p>
        </w:tc>
      </w:tr>
      <w:tr w:rsidR="0069767C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69767C" w:rsidRPr="007E5671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</w:tcPr>
          <w:p w:rsidR="0069767C" w:rsidRDefault="0069767C" w:rsidP="0086730E">
            <w:pPr>
              <w:pStyle w:val="TableParagraph"/>
              <w:spacing w:before="0" w:line="320" w:lineRule="exact"/>
              <w:ind w:left="21" w:right="148"/>
              <w:contextualSpacing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 w:hint="eastAsia"/>
                <w:color w:val="000000" w:themeColor="text1"/>
              </w:rPr>
              <w:t>第二外語</w:t>
            </w:r>
            <w:r>
              <w:rPr>
                <w:rFonts w:ascii="Times New Roman" w:cs="Times New Roman"/>
                <w:color w:val="000000" w:themeColor="text1"/>
              </w:rPr>
              <w:t>:</w:t>
            </w:r>
            <w:r>
              <w:rPr>
                <w:rFonts w:ascii="Times New Roman" w:cs="Times New Roman" w:hint="eastAsia"/>
                <w:color w:val="000000" w:themeColor="text1"/>
              </w:rPr>
              <w:t>日文</w:t>
            </w:r>
            <w:r>
              <w:rPr>
                <w:rFonts w:ascii="Times New Roman" w:cs="Times New Roman"/>
                <w:color w:val="000000" w:themeColor="text1"/>
              </w:rPr>
              <w:t>(II)</w:t>
            </w:r>
          </w:p>
          <w:p w:rsidR="0069767C" w:rsidRPr="00ED5715" w:rsidRDefault="0069767C" w:rsidP="0086730E">
            <w:pPr>
              <w:pStyle w:val="TableParagraph"/>
              <w:spacing w:before="0" w:line="320" w:lineRule="exact"/>
              <w:ind w:left="21" w:right="148"/>
              <w:contextualSpacing/>
              <w:rPr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Second Language : Japanese (II)</w:t>
            </w:r>
          </w:p>
        </w:tc>
        <w:tc>
          <w:tcPr>
            <w:tcW w:w="1050" w:type="dxa"/>
            <w:vAlign w:val="center"/>
          </w:tcPr>
          <w:p w:rsidR="0069767C" w:rsidRPr="00ED5715" w:rsidRDefault="0069767C" w:rsidP="0086730E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D5715">
              <w:rPr>
                <w:rFonts w:eastAsia="標楷體"/>
                <w:color w:val="000000"/>
              </w:rPr>
              <w:t>2</w:t>
            </w:r>
          </w:p>
        </w:tc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69767C" w:rsidRPr="00ED5715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  <w:color w:val="000000" w:themeColor="text1"/>
              </w:rPr>
            </w:pPr>
            <w:r w:rsidRPr="008C22D2">
              <w:rPr>
                <w:rFonts w:eastAsia="標楷體" w:hint="eastAsia"/>
              </w:rPr>
              <w:t>外國語言學系</w:t>
            </w:r>
          </w:p>
        </w:tc>
      </w:tr>
      <w:tr w:rsidR="0069767C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69767C" w:rsidRPr="007E5671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</w:tcPr>
          <w:p w:rsidR="0069767C" w:rsidRDefault="0069767C" w:rsidP="0086730E">
            <w:pPr>
              <w:spacing w:line="320" w:lineRule="exact"/>
              <w:contextualSpacing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第二外語</w:t>
            </w:r>
            <w:r>
              <w:rPr>
                <w:rFonts w:eastAsia="標楷體"/>
                <w:color w:val="000000" w:themeColor="text1"/>
                <w:kern w:val="0"/>
              </w:rPr>
              <w:t>:</w:t>
            </w:r>
            <w:r>
              <w:rPr>
                <w:rFonts w:eastAsia="標楷體" w:hint="eastAsia"/>
                <w:color w:val="000000" w:themeColor="text1"/>
                <w:kern w:val="0"/>
              </w:rPr>
              <w:t>法文</w:t>
            </w:r>
            <w:r>
              <w:rPr>
                <w:rFonts w:eastAsia="標楷體"/>
                <w:color w:val="000000" w:themeColor="text1"/>
                <w:kern w:val="0"/>
              </w:rPr>
              <w:t>(I)</w:t>
            </w:r>
          </w:p>
          <w:p w:rsidR="0069767C" w:rsidRPr="00ED5715" w:rsidRDefault="0069767C" w:rsidP="0086730E">
            <w:pPr>
              <w:spacing w:line="320" w:lineRule="exact"/>
              <w:contextualSpacing/>
              <w:rPr>
                <w:rFonts w:eastAsia="標楷體"/>
                <w:color w:val="000000" w:themeColor="text1"/>
              </w:rPr>
            </w:pPr>
            <w:r>
              <w:rPr>
                <w:color w:val="000000" w:themeColor="text1"/>
                <w:kern w:val="0"/>
              </w:rPr>
              <w:t>Second Language : French</w:t>
            </w:r>
            <w:r>
              <w:rPr>
                <w:rFonts w:eastAsia="標楷體"/>
                <w:color w:val="000000" w:themeColor="text1"/>
                <w:kern w:val="0"/>
              </w:rPr>
              <w:t xml:space="preserve"> (I)</w:t>
            </w:r>
          </w:p>
        </w:tc>
        <w:tc>
          <w:tcPr>
            <w:tcW w:w="1050" w:type="dxa"/>
            <w:vAlign w:val="center"/>
          </w:tcPr>
          <w:p w:rsidR="0069767C" w:rsidRPr="00ED5715" w:rsidRDefault="0069767C" w:rsidP="0086730E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D5715">
              <w:rPr>
                <w:rFonts w:eastAsia="標楷體"/>
                <w:color w:val="000000"/>
              </w:rPr>
              <w:t>2</w:t>
            </w:r>
          </w:p>
        </w:tc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69767C" w:rsidRPr="00ED5715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  <w:color w:val="000000" w:themeColor="text1"/>
              </w:rPr>
            </w:pPr>
            <w:r w:rsidRPr="008C22D2">
              <w:rPr>
                <w:rFonts w:eastAsia="標楷體" w:hint="eastAsia"/>
              </w:rPr>
              <w:t>外國語言學系</w:t>
            </w:r>
          </w:p>
        </w:tc>
      </w:tr>
      <w:tr w:rsidR="0069767C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69767C" w:rsidRPr="007E5671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</w:tcPr>
          <w:p w:rsidR="0069767C" w:rsidRDefault="0069767C" w:rsidP="0086730E">
            <w:pPr>
              <w:spacing w:line="320" w:lineRule="exact"/>
              <w:contextualSpacing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第二外語</w:t>
            </w:r>
            <w:r>
              <w:rPr>
                <w:rFonts w:eastAsia="標楷體"/>
                <w:color w:val="000000" w:themeColor="text1"/>
                <w:kern w:val="0"/>
              </w:rPr>
              <w:t>:</w:t>
            </w:r>
            <w:r>
              <w:rPr>
                <w:rFonts w:eastAsia="標楷體" w:hint="eastAsia"/>
                <w:color w:val="000000" w:themeColor="text1"/>
                <w:kern w:val="0"/>
              </w:rPr>
              <w:t>法文</w:t>
            </w:r>
            <w:r>
              <w:rPr>
                <w:rFonts w:eastAsia="標楷體"/>
                <w:color w:val="000000" w:themeColor="text1"/>
                <w:kern w:val="0"/>
              </w:rPr>
              <w:t>(II)</w:t>
            </w:r>
          </w:p>
          <w:p w:rsidR="0069767C" w:rsidRPr="00ED5715" w:rsidRDefault="0069767C" w:rsidP="0086730E">
            <w:pPr>
              <w:spacing w:line="320" w:lineRule="exact"/>
              <w:contextualSpacing/>
              <w:rPr>
                <w:rFonts w:eastAsia="標楷體"/>
                <w:color w:val="000000" w:themeColor="text1"/>
              </w:rPr>
            </w:pPr>
            <w:r>
              <w:rPr>
                <w:color w:val="000000" w:themeColor="text1"/>
                <w:kern w:val="0"/>
              </w:rPr>
              <w:t xml:space="preserve">Second Language : French </w:t>
            </w:r>
            <w:r>
              <w:rPr>
                <w:rFonts w:eastAsia="標楷體"/>
                <w:color w:val="000000" w:themeColor="text1"/>
                <w:kern w:val="0"/>
              </w:rPr>
              <w:t>(II)</w:t>
            </w:r>
          </w:p>
        </w:tc>
        <w:tc>
          <w:tcPr>
            <w:tcW w:w="1050" w:type="dxa"/>
            <w:vAlign w:val="center"/>
          </w:tcPr>
          <w:p w:rsidR="0069767C" w:rsidRPr="00ED5715" w:rsidRDefault="0069767C" w:rsidP="0086730E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D5715">
              <w:rPr>
                <w:rFonts w:eastAsia="標楷體"/>
                <w:color w:val="000000"/>
              </w:rPr>
              <w:t>2</w:t>
            </w:r>
          </w:p>
        </w:tc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69767C" w:rsidRPr="00ED5715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  <w:color w:val="000000" w:themeColor="text1"/>
              </w:rPr>
            </w:pPr>
            <w:r w:rsidRPr="008C22D2">
              <w:rPr>
                <w:rFonts w:eastAsia="標楷體" w:hint="eastAsia"/>
              </w:rPr>
              <w:t>外國語言學系</w:t>
            </w:r>
          </w:p>
        </w:tc>
      </w:tr>
      <w:tr w:rsidR="0069767C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69767C" w:rsidRPr="007E5671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</w:tcPr>
          <w:p w:rsidR="0069767C" w:rsidRDefault="0069767C" w:rsidP="0086730E">
            <w:pPr>
              <w:spacing w:line="320" w:lineRule="exact"/>
              <w:contextualSpacing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德語</w:t>
            </w:r>
            <w:r>
              <w:rPr>
                <w:rFonts w:eastAsia="標楷體"/>
                <w:color w:val="000000" w:themeColor="text1"/>
                <w:kern w:val="0"/>
              </w:rPr>
              <w:t xml:space="preserve"> (I)</w:t>
            </w:r>
          </w:p>
          <w:p w:rsidR="0069767C" w:rsidRPr="00ED5715" w:rsidRDefault="0069767C" w:rsidP="0086730E">
            <w:pPr>
              <w:spacing w:line="320" w:lineRule="exact"/>
              <w:contextualSpacing/>
              <w:rPr>
                <w:rFonts w:eastAsia="標楷體"/>
                <w:color w:val="000000" w:themeColor="text1"/>
              </w:rPr>
            </w:pPr>
            <w:r>
              <w:rPr>
                <w:color w:val="000000" w:themeColor="text1"/>
                <w:kern w:val="0"/>
              </w:rPr>
              <w:t xml:space="preserve">German </w:t>
            </w:r>
            <w:r>
              <w:rPr>
                <w:rFonts w:eastAsia="標楷體"/>
                <w:color w:val="000000" w:themeColor="text1"/>
                <w:kern w:val="0"/>
              </w:rPr>
              <w:t>(I)</w:t>
            </w:r>
          </w:p>
        </w:tc>
        <w:tc>
          <w:tcPr>
            <w:tcW w:w="1050" w:type="dxa"/>
            <w:vAlign w:val="center"/>
          </w:tcPr>
          <w:p w:rsidR="0069767C" w:rsidRPr="00ED5715" w:rsidRDefault="0069767C" w:rsidP="0086730E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D5715">
              <w:rPr>
                <w:rFonts w:eastAsia="標楷體"/>
                <w:color w:val="000000"/>
              </w:rPr>
              <w:t>2</w:t>
            </w:r>
          </w:p>
        </w:tc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69767C" w:rsidRPr="00ED5715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  <w:color w:val="000000" w:themeColor="text1"/>
              </w:rPr>
            </w:pPr>
            <w:r w:rsidRPr="008C22D2">
              <w:rPr>
                <w:rFonts w:eastAsia="標楷體" w:hint="eastAsia"/>
              </w:rPr>
              <w:t>外國語言學系</w:t>
            </w:r>
          </w:p>
        </w:tc>
      </w:tr>
      <w:tr w:rsidR="0069767C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69767C" w:rsidRPr="007E5671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</w:tcPr>
          <w:p w:rsidR="0069767C" w:rsidRDefault="0069767C" w:rsidP="0086730E">
            <w:pPr>
              <w:pStyle w:val="TableParagraph"/>
              <w:spacing w:before="0" w:line="320" w:lineRule="exact"/>
              <w:ind w:left="21"/>
              <w:contextualSpacing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 w:hint="eastAsia"/>
                <w:color w:val="000000" w:themeColor="text1"/>
              </w:rPr>
              <w:t>德語</w:t>
            </w:r>
            <w:r>
              <w:rPr>
                <w:rFonts w:ascii="Times New Roman" w:cs="Times New Roman"/>
                <w:color w:val="000000" w:themeColor="text1"/>
              </w:rPr>
              <w:t xml:space="preserve"> (II)</w:t>
            </w:r>
          </w:p>
          <w:p w:rsidR="0069767C" w:rsidRPr="00ED5715" w:rsidRDefault="0069767C" w:rsidP="0086730E">
            <w:pPr>
              <w:spacing w:line="320" w:lineRule="exact"/>
              <w:contextualSpacing/>
              <w:rPr>
                <w:rFonts w:eastAsia="標楷體"/>
                <w:color w:val="000000" w:themeColor="text1"/>
              </w:rPr>
            </w:pPr>
            <w:r>
              <w:rPr>
                <w:color w:val="000000" w:themeColor="text1"/>
              </w:rPr>
              <w:t xml:space="preserve">German </w:t>
            </w:r>
            <w:r>
              <w:rPr>
                <w:rFonts w:eastAsia="標楷體"/>
                <w:color w:val="000000" w:themeColor="text1"/>
              </w:rPr>
              <w:t>(II)</w:t>
            </w:r>
          </w:p>
        </w:tc>
        <w:tc>
          <w:tcPr>
            <w:tcW w:w="1050" w:type="dxa"/>
            <w:vAlign w:val="center"/>
          </w:tcPr>
          <w:p w:rsidR="0069767C" w:rsidRPr="00ED5715" w:rsidRDefault="0069767C" w:rsidP="0086730E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D5715">
              <w:rPr>
                <w:rFonts w:eastAsia="標楷體"/>
                <w:color w:val="000000"/>
              </w:rPr>
              <w:t>2</w:t>
            </w:r>
          </w:p>
        </w:tc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69767C" w:rsidRPr="00ED5715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  <w:color w:val="000000" w:themeColor="text1"/>
              </w:rPr>
            </w:pPr>
            <w:r w:rsidRPr="008C22D2">
              <w:rPr>
                <w:rFonts w:eastAsia="標楷體" w:hint="eastAsia"/>
              </w:rPr>
              <w:t>外國語言學系</w:t>
            </w:r>
          </w:p>
        </w:tc>
      </w:tr>
      <w:tr w:rsidR="0069767C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69767C" w:rsidRPr="007E5671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</w:tcPr>
          <w:p w:rsidR="0069767C" w:rsidRDefault="0069767C" w:rsidP="0086730E">
            <w:pPr>
              <w:pStyle w:val="TableParagraph"/>
              <w:spacing w:before="0" w:line="320" w:lineRule="exact"/>
              <w:ind w:left="21" w:right="61"/>
              <w:contextualSpacing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 w:hint="eastAsia"/>
                <w:color w:val="000000" w:themeColor="text1"/>
              </w:rPr>
              <w:t>西班牙語</w:t>
            </w:r>
            <w:r>
              <w:rPr>
                <w:rFonts w:ascii="Times New Roman" w:cs="Times New Roman"/>
                <w:color w:val="000000" w:themeColor="text1"/>
              </w:rPr>
              <w:t xml:space="preserve"> (I)</w:t>
            </w:r>
          </w:p>
          <w:p w:rsidR="0069767C" w:rsidRPr="00ED5715" w:rsidRDefault="0069767C" w:rsidP="0086730E">
            <w:pPr>
              <w:spacing w:line="320" w:lineRule="exact"/>
              <w:contextualSpacing/>
              <w:rPr>
                <w:rFonts w:eastAsia="標楷體"/>
                <w:color w:val="000000" w:themeColor="text1"/>
              </w:rPr>
            </w:pPr>
            <w:r>
              <w:rPr>
                <w:color w:val="000000" w:themeColor="text1"/>
              </w:rPr>
              <w:t xml:space="preserve">Spanish </w:t>
            </w:r>
            <w:r>
              <w:rPr>
                <w:rFonts w:eastAsia="標楷體"/>
                <w:color w:val="000000" w:themeColor="text1"/>
              </w:rPr>
              <w:t>(I)</w:t>
            </w:r>
          </w:p>
        </w:tc>
        <w:tc>
          <w:tcPr>
            <w:tcW w:w="1050" w:type="dxa"/>
            <w:vAlign w:val="center"/>
          </w:tcPr>
          <w:p w:rsidR="0069767C" w:rsidRPr="00ED5715" w:rsidRDefault="0069767C" w:rsidP="0086730E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D5715">
              <w:rPr>
                <w:rFonts w:eastAsia="標楷體"/>
                <w:color w:val="000000"/>
              </w:rPr>
              <w:t>2</w:t>
            </w:r>
          </w:p>
        </w:tc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69767C" w:rsidRPr="00ED5715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  <w:color w:val="000000" w:themeColor="text1"/>
              </w:rPr>
            </w:pPr>
            <w:r w:rsidRPr="008C22D2">
              <w:rPr>
                <w:rFonts w:eastAsia="標楷體" w:hint="eastAsia"/>
              </w:rPr>
              <w:t>外國語言學系</w:t>
            </w:r>
          </w:p>
        </w:tc>
      </w:tr>
      <w:tr w:rsidR="0069767C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69767C" w:rsidRPr="007E5671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</w:tcPr>
          <w:p w:rsidR="0069767C" w:rsidRDefault="0069767C" w:rsidP="0086730E">
            <w:pPr>
              <w:pStyle w:val="TableParagraph"/>
              <w:spacing w:before="0" w:line="320" w:lineRule="exact"/>
              <w:ind w:left="21" w:right="61"/>
              <w:contextualSpacing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 w:hint="eastAsia"/>
                <w:color w:val="000000" w:themeColor="text1"/>
              </w:rPr>
              <w:t>西班牙語</w:t>
            </w:r>
            <w:r>
              <w:rPr>
                <w:rFonts w:ascii="Times New Roman" w:cs="Times New Roman"/>
                <w:color w:val="000000" w:themeColor="text1"/>
              </w:rPr>
              <w:t xml:space="preserve"> (II)</w:t>
            </w:r>
          </w:p>
          <w:p w:rsidR="0069767C" w:rsidRPr="00ED5715" w:rsidRDefault="0069767C" w:rsidP="0086730E">
            <w:pPr>
              <w:spacing w:line="320" w:lineRule="exact"/>
              <w:contextualSpacing/>
              <w:rPr>
                <w:rFonts w:eastAsia="標楷體"/>
                <w:color w:val="000000" w:themeColor="text1"/>
              </w:rPr>
            </w:pPr>
            <w:r>
              <w:rPr>
                <w:color w:val="000000" w:themeColor="text1"/>
              </w:rPr>
              <w:t xml:space="preserve">Spanish </w:t>
            </w:r>
            <w:r>
              <w:rPr>
                <w:rFonts w:eastAsia="標楷體"/>
                <w:color w:val="000000" w:themeColor="text1"/>
              </w:rPr>
              <w:t>(II)</w:t>
            </w:r>
          </w:p>
        </w:tc>
        <w:tc>
          <w:tcPr>
            <w:tcW w:w="1050" w:type="dxa"/>
            <w:vAlign w:val="center"/>
          </w:tcPr>
          <w:p w:rsidR="0069767C" w:rsidRPr="00ED5715" w:rsidRDefault="0069767C" w:rsidP="0086730E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D5715">
              <w:rPr>
                <w:rFonts w:eastAsia="標楷體"/>
                <w:color w:val="000000"/>
              </w:rPr>
              <w:t>2</w:t>
            </w:r>
          </w:p>
        </w:tc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69767C" w:rsidRPr="00ED5715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  <w:color w:val="000000" w:themeColor="text1"/>
              </w:rPr>
            </w:pPr>
            <w:r w:rsidRPr="008C22D2">
              <w:rPr>
                <w:rFonts w:eastAsia="標楷體" w:hint="eastAsia"/>
              </w:rPr>
              <w:t>外國語言學系</w:t>
            </w:r>
          </w:p>
        </w:tc>
      </w:tr>
      <w:tr w:rsidR="0069767C" w:rsidRPr="00792ED1" w:rsidTr="0086730E">
        <w:trPr>
          <w:jc w:val="center"/>
        </w:trPr>
        <w:tc>
          <w:tcPr>
            <w:tcW w:w="2077" w:type="dxa"/>
            <w:vMerge w:val="restart"/>
            <w:tcBorders>
              <w:left w:val="single" w:sz="12" w:space="0" w:color="auto"/>
            </w:tcBorders>
            <w:vAlign w:val="center"/>
          </w:tcPr>
          <w:p w:rsidR="0069767C" w:rsidRPr="007E5671" w:rsidRDefault="0069767C" w:rsidP="0086730E">
            <w:pPr>
              <w:pStyle w:val="04xlpa"/>
              <w:spacing w:before="0" w:beforeAutospacing="0" w:after="0" w:afterAutospacing="0" w:line="320" w:lineRule="exact"/>
              <w:contextualSpacing/>
              <w:jc w:val="center"/>
              <w:rPr>
                <w:rStyle w:val="s1ppyq"/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7E5671">
              <w:rPr>
                <w:rStyle w:val="s1ppyq"/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行</w:t>
            </w:r>
            <w:r w:rsidRPr="007E5671">
              <w:rPr>
                <w:rStyle w:val="s1ppyq"/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7E5671">
              <w:rPr>
                <w:rStyle w:val="s1ppyq"/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銷</w:t>
            </w:r>
            <w:r w:rsidRPr="007E5671">
              <w:rPr>
                <w:rStyle w:val="s1ppyq"/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7E5671">
              <w:rPr>
                <w:rStyle w:val="s1ppyq"/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領</w:t>
            </w:r>
            <w:r w:rsidRPr="007E5671">
              <w:rPr>
                <w:rStyle w:val="s1ppyq"/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7E5671">
              <w:rPr>
                <w:rStyle w:val="s1ppyq"/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域</w:t>
            </w:r>
          </w:p>
          <w:p w:rsidR="0069767C" w:rsidRPr="00FD2DAA" w:rsidRDefault="0069767C" w:rsidP="0086730E">
            <w:pPr>
              <w:pStyle w:val="04xlpa"/>
              <w:spacing w:before="0" w:beforeAutospacing="0" w:after="0" w:afterAutospacing="0" w:line="32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D2DAA">
              <w:rPr>
                <w:rStyle w:val="s1ppyq"/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Pr="00FD2DAA">
              <w:rPr>
                <w:rStyle w:val="s1ppyq"/>
                <w:rFonts w:ascii="Times New Roman" w:eastAsia="標楷體" w:hAnsi="Times New Roman" w:cs="Times New Roman"/>
                <w:bCs/>
                <w:color w:val="000000" w:themeColor="text1"/>
              </w:rPr>
              <w:t>至少修習</w:t>
            </w:r>
            <w:r w:rsidRPr="00FD2DAA">
              <w:rPr>
                <w:rStyle w:val="s1ppyq"/>
                <w:rFonts w:ascii="Times New Roman" w:eastAsia="標楷體" w:hAnsi="Times New Roman" w:cs="Times New Roman"/>
                <w:bCs/>
                <w:color w:val="000000" w:themeColor="text1"/>
              </w:rPr>
              <w:t>3</w:t>
            </w:r>
            <w:r w:rsidRPr="00FD2DAA">
              <w:rPr>
                <w:rStyle w:val="s1ppyq"/>
                <w:rFonts w:ascii="Times New Roman" w:eastAsia="標楷體" w:hAnsi="Times New Roman" w:cs="Times New Roman"/>
                <w:bCs/>
                <w:color w:val="000000" w:themeColor="text1"/>
              </w:rPr>
              <w:t>學分</w:t>
            </w:r>
            <w:r w:rsidRPr="00FD2DAA">
              <w:rPr>
                <w:rStyle w:val="s1ppyq"/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3442" w:type="dxa"/>
          </w:tcPr>
          <w:p w:rsidR="0069767C" w:rsidRDefault="0069767C" w:rsidP="0086730E">
            <w:pPr>
              <w:pStyle w:val="TableParagraph"/>
              <w:spacing w:before="0" w:line="320" w:lineRule="exact"/>
              <w:ind w:left="21" w:right="301"/>
              <w:contextualSpacing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 w:hint="eastAsia"/>
                <w:color w:val="000000" w:themeColor="text1"/>
                <w:shd w:val="clear" w:color="auto" w:fill="FFFFFF"/>
              </w:rPr>
              <w:t>行銷</w:t>
            </w:r>
            <w:r>
              <w:rPr>
                <w:rFonts w:ascii="Times New Roman" w:cs="Times New Roman" w:hint="eastAsia"/>
                <w:color w:val="000000" w:themeColor="text1"/>
              </w:rPr>
              <w:t>研究</w:t>
            </w:r>
          </w:p>
          <w:p w:rsidR="0069767C" w:rsidRPr="00ED5715" w:rsidRDefault="0069767C" w:rsidP="0086730E">
            <w:pPr>
              <w:spacing w:line="320" w:lineRule="exact"/>
              <w:contextualSpacing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Marketing  Research</w:t>
            </w:r>
          </w:p>
        </w:tc>
        <w:tc>
          <w:tcPr>
            <w:tcW w:w="1050" w:type="dxa"/>
            <w:vAlign w:val="center"/>
          </w:tcPr>
          <w:p w:rsidR="0069767C" w:rsidRPr="00ED5715" w:rsidRDefault="0069767C" w:rsidP="0086730E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D5715">
              <w:rPr>
                <w:rFonts w:eastAsia="標楷體"/>
                <w:color w:val="000000"/>
              </w:rPr>
              <w:t>3</w:t>
            </w:r>
          </w:p>
        </w:tc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69767C" w:rsidRPr="00576A00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</w:rPr>
            </w:pPr>
            <w:r w:rsidRPr="00576A00">
              <w:rPr>
                <w:rFonts w:eastAsia="標楷體" w:hint="eastAsia"/>
                <w:kern w:val="0"/>
              </w:rPr>
              <w:t>行銷與觀光管理</w:t>
            </w:r>
            <w:r w:rsidRPr="00576A00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576A00">
              <w:rPr>
                <w:rFonts w:eastAsia="標楷體" w:hint="eastAsia"/>
                <w:kern w:val="0"/>
              </w:rPr>
              <w:t>系</w:t>
            </w:r>
          </w:p>
        </w:tc>
      </w:tr>
      <w:tr w:rsidR="0069767C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69767C" w:rsidRPr="007E5671" w:rsidRDefault="0069767C" w:rsidP="0086730E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</w:tcPr>
          <w:p w:rsidR="0069767C" w:rsidRPr="00576A00" w:rsidRDefault="0069767C" w:rsidP="0086730E">
            <w:pPr>
              <w:pStyle w:val="TableParagraph"/>
              <w:spacing w:before="0" w:line="320" w:lineRule="exact"/>
              <w:ind w:left="21" w:right="301"/>
              <w:contextualSpacing/>
              <w:rPr>
                <w:rFonts w:ascii="Times New Roman" w:cs="Times New Roman"/>
                <w:strike/>
              </w:rPr>
            </w:pPr>
            <w:r w:rsidRPr="00576A00">
              <w:rPr>
                <w:rFonts w:ascii="Times New Roman" w:cs="Times New Roman" w:hint="eastAsia"/>
              </w:rPr>
              <w:t>行銷管理</w:t>
            </w:r>
          </w:p>
          <w:p w:rsidR="0069767C" w:rsidRPr="00ED5715" w:rsidRDefault="0069767C" w:rsidP="0086730E">
            <w:pPr>
              <w:spacing w:line="320" w:lineRule="exact"/>
              <w:contextualSpacing/>
              <w:rPr>
                <w:rFonts w:eastAsia="標楷體"/>
                <w:color w:val="000000" w:themeColor="text1"/>
              </w:rPr>
            </w:pPr>
            <w:r w:rsidRPr="00576A00">
              <w:rPr>
                <w:rFonts w:eastAsia="標楷體"/>
              </w:rPr>
              <w:t>Marketing Management</w:t>
            </w:r>
          </w:p>
        </w:tc>
        <w:tc>
          <w:tcPr>
            <w:tcW w:w="1050" w:type="dxa"/>
            <w:vAlign w:val="center"/>
          </w:tcPr>
          <w:p w:rsidR="0069767C" w:rsidRPr="00ED5715" w:rsidRDefault="0069767C" w:rsidP="0086730E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D5715">
              <w:rPr>
                <w:rFonts w:eastAsia="標楷體"/>
                <w:color w:val="000000"/>
              </w:rPr>
              <w:t>3</w:t>
            </w:r>
          </w:p>
        </w:tc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69767C" w:rsidRPr="00576A00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</w:rPr>
            </w:pPr>
            <w:r w:rsidRPr="00576A00">
              <w:rPr>
                <w:rFonts w:eastAsia="標楷體" w:hint="eastAsia"/>
                <w:kern w:val="0"/>
              </w:rPr>
              <w:t>行銷與觀光管理</w:t>
            </w:r>
            <w:r w:rsidRPr="00576A00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576A00">
              <w:rPr>
                <w:rFonts w:eastAsia="標楷體" w:hint="eastAsia"/>
                <w:kern w:val="0"/>
              </w:rPr>
              <w:t>系</w:t>
            </w:r>
          </w:p>
        </w:tc>
      </w:tr>
      <w:tr w:rsidR="0069767C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69767C" w:rsidRPr="007E5671" w:rsidRDefault="0069767C" w:rsidP="0086730E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</w:tcPr>
          <w:p w:rsidR="0069767C" w:rsidRDefault="0069767C" w:rsidP="0086730E">
            <w:pPr>
              <w:pStyle w:val="TableParagraph"/>
              <w:spacing w:before="0" w:line="320" w:lineRule="exact"/>
              <w:ind w:left="21" w:right="301"/>
              <w:contextualSpacing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 w:hint="eastAsia"/>
                <w:color w:val="000000" w:themeColor="text1"/>
              </w:rPr>
              <w:t>消費者行為</w:t>
            </w:r>
          </w:p>
          <w:p w:rsidR="0069767C" w:rsidRPr="00ED5715" w:rsidRDefault="0069767C" w:rsidP="0086730E">
            <w:pPr>
              <w:spacing w:line="320" w:lineRule="exact"/>
              <w:contextualSpacing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Consumer behavior</w:t>
            </w:r>
          </w:p>
        </w:tc>
        <w:tc>
          <w:tcPr>
            <w:tcW w:w="1050" w:type="dxa"/>
            <w:vAlign w:val="center"/>
          </w:tcPr>
          <w:p w:rsidR="0069767C" w:rsidRPr="00ED5715" w:rsidRDefault="0069767C" w:rsidP="0086730E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D5715">
              <w:rPr>
                <w:rFonts w:eastAsia="標楷體"/>
                <w:color w:val="000000"/>
              </w:rPr>
              <w:t>3</w:t>
            </w:r>
          </w:p>
        </w:tc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69767C" w:rsidRPr="00576A00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</w:rPr>
            </w:pPr>
            <w:r w:rsidRPr="00576A00">
              <w:rPr>
                <w:rFonts w:eastAsia="標楷體" w:hint="eastAsia"/>
                <w:kern w:val="0"/>
              </w:rPr>
              <w:t>行銷與觀光管理</w:t>
            </w:r>
            <w:r w:rsidRPr="00576A00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576A00">
              <w:rPr>
                <w:rFonts w:eastAsia="標楷體" w:hint="eastAsia"/>
                <w:kern w:val="0"/>
              </w:rPr>
              <w:t>系</w:t>
            </w:r>
          </w:p>
        </w:tc>
      </w:tr>
      <w:tr w:rsidR="0069767C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69767C" w:rsidRPr="007E5671" w:rsidRDefault="0069767C" w:rsidP="0086730E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442" w:type="dxa"/>
          </w:tcPr>
          <w:p w:rsidR="0069767C" w:rsidRDefault="0069767C" w:rsidP="0086730E">
            <w:pPr>
              <w:pStyle w:val="TableParagraph"/>
              <w:spacing w:before="0" w:line="320" w:lineRule="exact"/>
              <w:ind w:left="21" w:right="301"/>
              <w:contextualSpacing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 w:hint="eastAsia"/>
                <w:color w:val="000000" w:themeColor="text1"/>
              </w:rPr>
              <w:t>服務業行銷</w:t>
            </w:r>
          </w:p>
          <w:p w:rsidR="0069767C" w:rsidRPr="00ED5715" w:rsidRDefault="0069767C" w:rsidP="0086730E">
            <w:pPr>
              <w:spacing w:line="320" w:lineRule="exact"/>
              <w:contextualSpacing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Service marketing</w:t>
            </w:r>
          </w:p>
        </w:tc>
        <w:tc>
          <w:tcPr>
            <w:tcW w:w="1050" w:type="dxa"/>
            <w:vAlign w:val="center"/>
          </w:tcPr>
          <w:p w:rsidR="0069767C" w:rsidRPr="00ED5715" w:rsidRDefault="0069767C" w:rsidP="0086730E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D5715">
              <w:rPr>
                <w:rFonts w:eastAsia="標楷體"/>
                <w:color w:val="000000"/>
              </w:rPr>
              <w:t>3</w:t>
            </w:r>
          </w:p>
        </w:tc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69767C" w:rsidRPr="00576A00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</w:rPr>
            </w:pPr>
            <w:r w:rsidRPr="00576A00">
              <w:rPr>
                <w:rFonts w:eastAsia="標楷體" w:hint="eastAsia"/>
                <w:kern w:val="0"/>
              </w:rPr>
              <w:t>行銷與觀光管理</w:t>
            </w:r>
            <w:r w:rsidRPr="00576A00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576A00">
              <w:rPr>
                <w:rFonts w:eastAsia="標楷體" w:hint="eastAsia"/>
                <w:kern w:val="0"/>
              </w:rPr>
              <w:t>系</w:t>
            </w:r>
          </w:p>
        </w:tc>
      </w:tr>
      <w:tr w:rsidR="0069767C" w:rsidRPr="00792ED1" w:rsidTr="0086730E">
        <w:trPr>
          <w:jc w:val="center"/>
        </w:trPr>
        <w:tc>
          <w:tcPr>
            <w:tcW w:w="2077" w:type="dxa"/>
            <w:vMerge w:val="restart"/>
            <w:tcBorders>
              <w:left w:val="single" w:sz="12" w:space="0" w:color="auto"/>
            </w:tcBorders>
            <w:vAlign w:val="center"/>
          </w:tcPr>
          <w:p w:rsidR="0069767C" w:rsidRPr="007E5671" w:rsidRDefault="0069767C" w:rsidP="0086730E">
            <w:pPr>
              <w:pStyle w:val="04xlpa"/>
              <w:spacing w:before="0" w:beforeAutospacing="0" w:after="0" w:afterAutospacing="0" w:line="320" w:lineRule="exact"/>
              <w:contextualSpacing/>
              <w:jc w:val="center"/>
              <w:rPr>
                <w:rStyle w:val="s1ppyq"/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7E5671">
              <w:rPr>
                <w:rStyle w:val="s1ppyq"/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觀</w:t>
            </w:r>
            <w:r w:rsidRPr="007E5671">
              <w:rPr>
                <w:rStyle w:val="s1ppyq"/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7E5671">
              <w:rPr>
                <w:rStyle w:val="s1ppyq"/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光</w:t>
            </w:r>
            <w:r w:rsidRPr="007E5671">
              <w:rPr>
                <w:rStyle w:val="s1ppyq"/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7E5671">
              <w:rPr>
                <w:rStyle w:val="s1ppyq"/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領</w:t>
            </w:r>
            <w:r w:rsidRPr="007E5671">
              <w:rPr>
                <w:rStyle w:val="s1ppyq"/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7E5671">
              <w:rPr>
                <w:rStyle w:val="s1ppyq"/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域</w:t>
            </w:r>
          </w:p>
          <w:p w:rsidR="0069767C" w:rsidRPr="00FD2DAA" w:rsidRDefault="0069767C" w:rsidP="0086730E">
            <w:pPr>
              <w:pStyle w:val="04xlpa"/>
              <w:spacing w:before="0" w:beforeAutospacing="0" w:after="0" w:afterAutospacing="0" w:line="32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D2DAA">
              <w:rPr>
                <w:rStyle w:val="s1ppyq"/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Pr="00FD2DAA">
              <w:rPr>
                <w:rStyle w:val="s1ppyq"/>
                <w:rFonts w:ascii="Times New Roman" w:eastAsia="標楷體" w:hAnsi="Times New Roman" w:cs="Times New Roman"/>
                <w:bCs/>
                <w:color w:val="000000" w:themeColor="text1"/>
              </w:rPr>
              <w:t>至少修習</w:t>
            </w:r>
            <w:r w:rsidRPr="00FD2DAA">
              <w:rPr>
                <w:rStyle w:val="s1ppyq"/>
                <w:rFonts w:ascii="Times New Roman" w:eastAsia="標楷體" w:hAnsi="Times New Roman" w:cs="Times New Roman"/>
                <w:bCs/>
                <w:color w:val="000000" w:themeColor="text1"/>
              </w:rPr>
              <w:t>3</w:t>
            </w:r>
            <w:r w:rsidRPr="00FD2DAA">
              <w:rPr>
                <w:rStyle w:val="s1ppyq"/>
                <w:rFonts w:ascii="Times New Roman" w:eastAsia="標楷體" w:hAnsi="Times New Roman" w:cs="Times New Roman"/>
                <w:bCs/>
                <w:color w:val="000000" w:themeColor="text1"/>
              </w:rPr>
              <w:t>學分</w:t>
            </w:r>
            <w:r w:rsidRPr="00FD2DAA">
              <w:rPr>
                <w:rStyle w:val="s1ppyq"/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3442" w:type="dxa"/>
          </w:tcPr>
          <w:p w:rsidR="0069767C" w:rsidRDefault="0069767C" w:rsidP="0086730E">
            <w:pPr>
              <w:pStyle w:val="TableParagraph"/>
              <w:spacing w:before="0" w:line="320" w:lineRule="exact"/>
              <w:ind w:left="21" w:right="352"/>
              <w:contextualSpacing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 w:hint="eastAsia"/>
                <w:color w:val="000000" w:themeColor="text1"/>
              </w:rPr>
              <w:t>餐旅管理</w:t>
            </w:r>
          </w:p>
          <w:p w:rsidR="0069767C" w:rsidRPr="00ED5715" w:rsidRDefault="0069767C" w:rsidP="0086730E">
            <w:pPr>
              <w:spacing w:line="320" w:lineRule="exact"/>
              <w:contextualSpacing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Hospitality Management</w:t>
            </w:r>
          </w:p>
        </w:tc>
        <w:tc>
          <w:tcPr>
            <w:tcW w:w="1050" w:type="dxa"/>
            <w:vAlign w:val="center"/>
          </w:tcPr>
          <w:p w:rsidR="0069767C" w:rsidRPr="00ED5715" w:rsidRDefault="0069767C" w:rsidP="0086730E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69767C" w:rsidRPr="00576A00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</w:rPr>
            </w:pPr>
            <w:r w:rsidRPr="00576A00">
              <w:rPr>
                <w:rFonts w:ascii="標楷體" w:eastAsia="標楷體" w:hAnsi="標楷體" w:cs="標楷體" w:hint="eastAsia"/>
              </w:rPr>
              <w:t>行銷與觀光管理學系</w:t>
            </w:r>
          </w:p>
        </w:tc>
      </w:tr>
      <w:tr w:rsidR="0069767C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69767C" w:rsidRPr="00ED5715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3442" w:type="dxa"/>
          </w:tcPr>
          <w:p w:rsidR="0069767C" w:rsidRDefault="0069767C" w:rsidP="0086730E">
            <w:pPr>
              <w:pStyle w:val="TableParagraph"/>
              <w:spacing w:before="0" w:line="320" w:lineRule="exact"/>
              <w:ind w:left="21" w:right="352"/>
              <w:contextualSpacing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 w:hint="eastAsia"/>
                <w:color w:val="000000" w:themeColor="text1"/>
              </w:rPr>
              <w:t>觀光學</w:t>
            </w:r>
          </w:p>
          <w:p w:rsidR="0069767C" w:rsidRPr="00ED5715" w:rsidRDefault="0069767C" w:rsidP="0086730E">
            <w:pPr>
              <w:spacing w:line="320" w:lineRule="exact"/>
              <w:contextualSpacing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Tourism Management</w:t>
            </w:r>
          </w:p>
        </w:tc>
        <w:tc>
          <w:tcPr>
            <w:tcW w:w="1050" w:type="dxa"/>
            <w:vAlign w:val="center"/>
          </w:tcPr>
          <w:p w:rsidR="0069767C" w:rsidRPr="00ED5715" w:rsidRDefault="0069767C" w:rsidP="0086730E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69767C" w:rsidRPr="00576A00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</w:rPr>
            </w:pPr>
            <w:r w:rsidRPr="00576A00">
              <w:rPr>
                <w:rFonts w:ascii="標楷體" w:eastAsia="標楷體" w:hAnsi="標楷體" w:cs="標楷體" w:hint="eastAsia"/>
              </w:rPr>
              <w:t>行銷與觀光管理學系</w:t>
            </w:r>
          </w:p>
        </w:tc>
      </w:tr>
      <w:tr w:rsidR="0069767C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69767C" w:rsidRPr="00ED5715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3442" w:type="dxa"/>
          </w:tcPr>
          <w:p w:rsidR="0069767C" w:rsidRDefault="0069767C" w:rsidP="0086730E">
            <w:pPr>
              <w:pStyle w:val="TableParagraph"/>
              <w:spacing w:before="0" w:line="320" w:lineRule="exact"/>
              <w:ind w:left="21" w:right="352"/>
              <w:contextualSpacing/>
              <w:rPr>
                <w:rFonts w:ascii="Times New Roman" w:cs="Times New Roman"/>
                <w:color w:val="000000" w:themeColor="text1"/>
              </w:rPr>
            </w:pPr>
            <w:r>
              <w:rPr>
                <w:rFonts w:ascii="Times New Roman" w:cs="Times New Roman" w:hint="eastAsia"/>
                <w:color w:val="000000" w:themeColor="text1"/>
              </w:rPr>
              <w:t>觀光心理與行為</w:t>
            </w:r>
          </w:p>
          <w:p w:rsidR="0069767C" w:rsidRPr="00ED5715" w:rsidRDefault="0069767C" w:rsidP="0086730E">
            <w:pPr>
              <w:spacing w:line="320" w:lineRule="exact"/>
              <w:contextualSpacing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Tourism Psychology &amp; Behavior</w:t>
            </w:r>
          </w:p>
        </w:tc>
        <w:tc>
          <w:tcPr>
            <w:tcW w:w="1050" w:type="dxa"/>
            <w:vAlign w:val="center"/>
          </w:tcPr>
          <w:p w:rsidR="0069767C" w:rsidRPr="00ED5715" w:rsidRDefault="0069767C" w:rsidP="0086730E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69767C" w:rsidRPr="00576A00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</w:rPr>
            </w:pPr>
            <w:r w:rsidRPr="00576A00">
              <w:rPr>
                <w:rFonts w:ascii="標楷體" w:eastAsia="標楷體" w:hAnsi="標楷體" w:cs="標楷體" w:hint="eastAsia"/>
              </w:rPr>
              <w:t>行銷與觀光管理學系</w:t>
            </w:r>
          </w:p>
        </w:tc>
      </w:tr>
      <w:tr w:rsidR="0069767C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69767C" w:rsidRPr="00ED5715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3442" w:type="dxa"/>
          </w:tcPr>
          <w:p w:rsidR="0069767C" w:rsidRDefault="0069767C" w:rsidP="0086730E">
            <w:pPr>
              <w:pStyle w:val="TableParagraph"/>
              <w:spacing w:before="0" w:line="320" w:lineRule="exact"/>
              <w:ind w:left="21" w:right="352"/>
              <w:contextualSpacing/>
              <w:rPr>
                <w:rFonts w:asci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cs="Times New Roman" w:hint="eastAsia"/>
                <w:color w:val="000000" w:themeColor="text1"/>
              </w:rPr>
              <w:t>觀光日文</w:t>
            </w:r>
            <w:r>
              <w:rPr>
                <w:rFonts w:ascii="Times New Roman" w:cs="Times New Roman"/>
                <w:color w:val="000000" w:themeColor="text1"/>
              </w:rPr>
              <w:t xml:space="preserve">  (I)</w:t>
            </w:r>
          </w:p>
          <w:p w:rsidR="0069767C" w:rsidRPr="00ED5715" w:rsidRDefault="0069767C" w:rsidP="0086730E">
            <w:pPr>
              <w:spacing w:line="320" w:lineRule="exact"/>
              <w:contextualSpacing/>
              <w:rPr>
                <w:rFonts w:eastAsia="標楷體"/>
                <w:color w:val="000000" w:themeColor="text1"/>
              </w:rPr>
            </w:pPr>
            <w:r>
              <w:rPr>
                <w:color w:val="000000" w:themeColor="text1"/>
              </w:rPr>
              <w:t xml:space="preserve">Japanese for Tourism </w:t>
            </w:r>
            <w:r>
              <w:rPr>
                <w:rFonts w:eastAsia="標楷體"/>
                <w:color w:val="000000" w:themeColor="text1"/>
              </w:rPr>
              <w:t>(I)</w:t>
            </w:r>
          </w:p>
        </w:tc>
        <w:tc>
          <w:tcPr>
            <w:tcW w:w="1050" w:type="dxa"/>
            <w:vAlign w:val="center"/>
          </w:tcPr>
          <w:p w:rsidR="0069767C" w:rsidRPr="00ED5715" w:rsidRDefault="0069767C" w:rsidP="0086730E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69767C" w:rsidRPr="00576A00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</w:rPr>
            </w:pPr>
            <w:r w:rsidRPr="00576A00">
              <w:rPr>
                <w:rFonts w:ascii="標楷體" w:eastAsia="標楷體" w:hAnsi="標楷體" w:cs="標楷體" w:hint="eastAsia"/>
              </w:rPr>
              <w:t>行銷與觀光管理學系</w:t>
            </w:r>
          </w:p>
        </w:tc>
      </w:tr>
      <w:tr w:rsidR="0069767C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69767C" w:rsidRPr="00ED5715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3442" w:type="dxa"/>
          </w:tcPr>
          <w:p w:rsidR="0069767C" w:rsidRDefault="0069767C" w:rsidP="0086730E">
            <w:pPr>
              <w:pStyle w:val="TableParagraph"/>
              <w:spacing w:before="0" w:line="320" w:lineRule="exact"/>
              <w:ind w:left="21" w:right="352"/>
              <w:contextualSpacing/>
              <w:rPr>
                <w:rFonts w:asci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cs="Times New Roman" w:hint="eastAsia"/>
                <w:color w:val="000000" w:themeColor="text1"/>
              </w:rPr>
              <w:t>觀光日文</w:t>
            </w:r>
            <w:r>
              <w:rPr>
                <w:rFonts w:ascii="Times New Roman" w:cs="Times New Roman"/>
                <w:color w:val="000000" w:themeColor="text1"/>
              </w:rPr>
              <w:t xml:space="preserve">  (II)</w:t>
            </w:r>
          </w:p>
          <w:p w:rsidR="0069767C" w:rsidRPr="00ED5715" w:rsidRDefault="0069767C" w:rsidP="0086730E">
            <w:pPr>
              <w:spacing w:line="320" w:lineRule="exact"/>
              <w:contextualSpacing/>
              <w:rPr>
                <w:rFonts w:eastAsia="標楷體"/>
                <w:color w:val="000000" w:themeColor="text1"/>
              </w:rPr>
            </w:pPr>
            <w:r>
              <w:rPr>
                <w:color w:val="000000" w:themeColor="text1"/>
              </w:rPr>
              <w:t xml:space="preserve">Japanese for Tourism </w:t>
            </w:r>
            <w:r>
              <w:rPr>
                <w:rFonts w:eastAsia="標楷體"/>
                <w:color w:val="000000" w:themeColor="text1"/>
              </w:rPr>
              <w:t>(II)</w:t>
            </w:r>
          </w:p>
        </w:tc>
        <w:tc>
          <w:tcPr>
            <w:tcW w:w="1050" w:type="dxa"/>
            <w:vAlign w:val="center"/>
          </w:tcPr>
          <w:p w:rsidR="0069767C" w:rsidRPr="00ED5715" w:rsidRDefault="0069767C" w:rsidP="0086730E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69767C" w:rsidRPr="00576A00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</w:rPr>
            </w:pPr>
            <w:r w:rsidRPr="00576A00">
              <w:rPr>
                <w:rFonts w:ascii="標楷體" w:eastAsia="標楷體" w:hAnsi="標楷體" w:cs="標楷體" w:hint="eastAsia"/>
              </w:rPr>
              <w:t>行銷與觀光管理學系</w:t>
            </w:r>
          </w:p>
        </w:tc>
      </w:tr>
      <w:tr w:rsidR="0069767C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767C" w:rsidRPr="00ED5715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3442" w:type="dxa"/>
            <w:tcBorders>
              <w:bottom w:val="single" w:sz="12" w:space="0" w:color="auto"/>
            </w:tcBorders>
          </w:tcPr>
          <w:p w:rsidR="0069767C" w:rsidRPr="00576A00" w:rsidRDefault="0069767C" w:rsidP="0086730E">
            <w:pPr>
              <w:pStyle w:val="TableParagraph"/>
              <w:spacing w:before="0" w:line="320" w:lineRule="exact"/>
              <w:ind w:left="21" w:right="352"/>
              <w:contextualSpacing/>
              <w:rPr>
                <w:rFonts w:ascii="Times New Roman" w:cs="Times New Roman"/>
              </w:rPr>
            </w:pPr>
            <w:r w:rsidRPr="00576A00">
              <w:rPr>
                <w:rFonts w:ascii="Times New Roman" w:cs="Times New Roman" w:hint="eastAsia"/>
              </w:rPr>
              <w:t>觀光日語</w:t>
            </w:r>
          </w:p>
          <w:p w:rsidR="0069767C" w:rsidRPr="00576A00" w:rsidRDefault="0069767C" w:rsidP="0086730E">
            <w:pPr>
              <w:spacing w:line="320" w:lineRule="exact"/>
              <w:contextualSpacing/>
              <w:rPr>
                <w:rFonts w:eastAsia="標楷體"/>
              </w:rPr>
            </w:pPr>
            <w:r w:rsidRPr="00576A00">
              <w:t>Japanese for Tourism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69767C" w:rsidRPr="00576A00" w:rsidRDefault="0069767C" w:rsidP="0086730E">
            <w:pPr>
              <w:spacing w:line="320" w:lineRule="exact"/>
              <w:contextualSpacing/>
              <w:jc w:val="center"/>
              <w:rPr>
                <w:rFonts w:eastAsia="標楷體"/>
              </w:rPr>
            </w:pPr>
            <w:r w:rsidRPr="00576A00">
              <w:rPr>
                <w:rFonts w:eastAsia="標楷體"/>
              </w:rPr>
              <w:t>2</w:t>
            </w:r>
          </w:p>
        </w:tc>
        <w:tc>
          <w:tcPr>
            <w:tcW w:w="24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767C" w:rsidRPr="00576A00" w:rsidRDefault="0069767C" w:rsidP="0086730E">
            <w:pPr>
              <w:spacing w:line="320" w:lineRule="exact"/>
              <w:contextualSpacing/>
              <w:jc w:val="both"/>
              <w:rPr>
                <w:rFonts w:eastAsia="標楷體"/>
              </w:rPr>
            </w:pPr>
            <w:r w:rsidRPr="00576A00">
              <w:rPr>
                <w:rFonts w:eastAsia="標楷體" w:hint="eastAsia"/>
              </w:rPr>
              <w:t>外國語言學系</w:t>
            </w:r>
          </w:p>
        </w:tc>
      </w:tr>
    </w:tbl>
    <w:p w:rsidR="00D1344C" w:rsidRPr="0069767C" w:rsidRDefault="00D1344C" w:rsidP="0069767C">
      <w:bookmarkStart w:id="1" w:name="_GoBack"/>
      <w:bookmarkEnd w:id="1"/>
    </w:p>
    <w:sectPr w:rsidR="00D1344C" w:rsidRPr="0069767C" w:rsidSect="004F3DE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EF"/>
    <w:rsid w:val="001F3A46"/>
    <w:rsid w:val="004F3DEF"/>
    <w:rsid w:val="0069767C"/>
    <w:rsid w:val="00D1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EB5C3"/>
  <w15:chartTrackingRefBased/>
  <w15:docId w15:val="{3CB4DEA9-F3ED-4EDD-A287-BB5458CE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DE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F3DE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4F3DEF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uiPriority w:val="99"/>
    <w:rsid w:val="004F3DEF"/>
    <w:rPr>
      <w:color w:val="0000FF"/>
      <w:u w:val="single"/>
    </w:rPr>
  </w:style>
  <w:style w:type="character" w:customStyle="1" w:styleId="s1ppyq">
    <w:name w:val="s1ppyq"/>
    <w:basedOn w:val="a0"/>
    <w:rsid w:val="004F3DEF"/>
  </w:style>
  <w:style w:type="paragraph" w:customStyle="1" w:styleId="04xlpa">
    <w:name w:val="_04xlpa"/>
    <w:basedOn w:val="a"/>
    <w:rsid w:val="004F3D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69767C"/>
    <w:pPr>
      <w:autoSpaceDE w:val="0"/>
      <w:autoSpaceDN w:val="0"/>
      <w:adjustRightInd w:val="0"/>
      <w:spacing w:before="32"/>
      <w:ind w:left="260"/>
    </w:pPr>
    <w:rPr>
      <w:rFonts w:ascii="標楷體" w:eastAsia="標楷體" w:cs="標楷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2023-07-19T03:49:00Z</dcterms:created>
  <dcterms:modified xsi:type="dcterms:W3CDTF">2023-07-19T03:49:00Z</dcterms:modified>
</cp:coreProperties>
</file>