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蘭花生技學程"/>
    <w:bookmarkStart w:id="1" w:name="_GoBack"/>
    <w:p w:rsidR="004F3DEF" w:rsidRPr="00920EE4" w:rsidRDefault="004F3DEF" w:rsidP="004F3DEF">
      <w:pPr>
        <w:pStyle w:val="2"/>
        <w:spacing w:line="240" w:lineRule="auto"/>
        <w:jc w:val="center"/>
        <w:rPr>
          <w:rFonts w:eastAsia="標楷體"/>
          <w:b w:val="0"/>
          <w:color w:val="000000" w:themeColor="text1"/>
          <w:sz w:val="32"/>
          <w:szCs w:val="32"/>
        </w:rPr>
      </w:pPr>
      <w:r w:rsidRPr="00920EE4">
        <w:rPr>
          <w:rFonts w:eastAsia="標楷體"/>
          <w:color w:val="000000" w:themeColor="text1"/>
          <w:sz w:val="32"/>
          <w:szCs w:val="32"/>
        </w:rPr>
        <w:fldChar w:fldCharType="begin"/>
      </w:r>
      <w:r w:rsidRPr="00920EE4">
        <w:rPr>
          <w:rFonts w:eastAsia="標楷體"/>
          <w:color w:val="000000" w:themeColor="text1"/>
          <w:sz w:val="32"/>
          <w:szCs w:val="32"/>
        </w:rPr>
        <w:instrText xml:space="preserve"> HYPERLINK  \l "</w:instrText>
      </w:r>
      <w:r w:rsidRPr="00920EE4">
        <w:rPr>
          <w:rFonts w:eastAsia="標楷體" w:hint="eastAsia"/>
          <w:color w:val="000000" w:themeColor="text1"/>
          <w:sz w:val="32"/>
          <w:szCs w:val="32"/>
        </w:rPr>
        <w:instrText>銀髮健康輔導學程</w:instrText>
      </w:r>
      <w:r w:rsidRPr="00920EE4">
        <w:rPr>
          <w:rFonts w:eastAsia="標楷體"/>
          <w:color w:val="000000" w:themeColor="text1"/>
          <w:sz w:val="32"/>
          <w:szCs w:val="32"/>
        </w:rPr>
        <w:instrText xml:space="preserve">" </w:instrText>
      </w:r>
      <w:r w:rsidRPr="00920EE4">
        <w:rPr>
          <w:rFonts w:eastAsia="標楷體"/>
          <w:color w:val="000000" w:themeColor="text1"/>
          <w:sz w:val="32"/>
          <w:szCs w:val="32"/>
        </w:rPr>
        <w:fldChar w:fldCharType="separate"/>
      </w:r>
      <w:bookmarkStart w:id="2" w:name="_Toc138684098"/>
      <w:r w:rsidRPr="00920EE4">
        <w:rPr>
          <w:rStyle w:val="a3"/>
          <w:rFonts w:eastAsia="標楷體"/>
          <w:color w:val="000000" w:themeColor="text1"/>
          <w:sz w:val="32"/>
          <w:szCs w:val="32"/>
        </w:rPr>
        <w:t>銀髮健康輔導學程</w:t>
      </w:r>
      <w:bookmarkEnd w:id="0"/>
      <w:bookmarkEnd w:id="2"/>
      <w:r w:rsidRPr="00920EE4">
        <w:rPr>
          <w:rFonts w:eastAsia="標楷體"/>
          <w:color w:val="000000" w:themeColor="text1"/>
          <w:sz w:val="32"/>
          <w:szCs w:val="32"/>
        </w:rPr>
        <w:fldChar w:fldCharType="end"/>
      </w:r>
    </w:p>
    <w:bookmarkEnd w:id="1"/>
    <w:p w:rsidR="004F3DEF" w:rsidRPr="000E0393" w:rsidRDefault="004F3DEF" w:rsidP="004F3DE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E0393">
        <w:rPr>
          <w:rFonts w:eastAsia="標楷體"/>
          <w:b/>
          <w:sz w:val="26"/>
          <w:szCs w:val="26"/>
        </w:rPr>
        <w:t>學程開設單位</w:t>
      </w:r>
    </w:p>
    <w:p w:rsidR="004F3DEF" w:rsidRPr="00C83A5A" w:rsidRDefault="004F3DEF" w:rsidP="004F3DEF">
      <w:pPr>
        <w:spacing w:beforeLines="20" w:before="72" w:afterLines="20" w:after="72" w:line="400" w:lineRule="exact"/>
        <w:rPr>
          <w:rFonts w:eastAsia="標楷體"/>
        </w:rPr>
      </w:pPr>
      <w:r w:rsidRPr="00C83A5A">
        <w:rPr>
          <w:rFonts w:eastAsia="標楷體"/>
        </w:rPr>
        <w:t>師範學院</w:t>
      </w:r>
    </w:p>
    <w:p w:rsidR="004F3DEF" w:rsidRPr="000E0393" w:rsidRDefault="004F3DEF" w:rsidP="004F3DE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E0393">
        <w:rPr>
          <w:rFonts w:eastAsia="標楷體"/>
          <w:b/>
          <w:sz w:val="26"/>
          <w:szCs w:val="26"/>
        </w:rPr>
        <w:t>設置宗旨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ind w:firstLineChars="200" w:firstLine="480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國立嘉義大學為強化「高齡者」身心專業指導與服務人才之培育能力所需，以提供學生多元發展與選擇，規劃銀髮健康輔導學程。本學程根據本校發展願景，並據以制定跨領域人才培育之教育目標，</w:t>
      </w:r>
      <w:proofErr w:type="gramStart"/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研</w:t>
      </w:r>
      <w:proofErr w:type="gramEnd"/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訂出有效實踐教育理想的目標規劃，並據以發展出課程規劃策略與實施原則：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1.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整合體育與健康休閒學系、輔導與</w:t>
      </w:r>
      <w:proofErr w:type="gramStart"/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諮</w:t>
      </w:r>
      <w:proofErr w:type="gramEnd"/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商學系、特殊教育學系、教育學系等課程規劃「銀髮健康輔導學程」，以提供跨領域學生學習資源，培育具備基礎「銀髮健康輔導」知能之人才。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2.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以「銀髮健康輔導」理論與實務為教學內容，培養具專業知能之專才。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3.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培育具跨領域視野之人才，強化</w:t>
      </w:r>
      <w:proofErr w:type="gramStart"/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學生跨域學習</w:t>
      </w:r>
      <w:proofErr w:type="gramEnd"/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與技術實務整合之能力。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jc w:val="both"/>
        <w:rPr>
          <w:rFonts w:ascii="Times New Roman" w:eastAsia="標楷體" w:hAnsi="Times New Roman" w:cs="Times New Roman"/>
          <w:caps/>
          <w:color w:val="000000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4.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/>
        </w:rPr>
        <w:t>培育關心銀髮健康輔導相關議題之人才。</w:t>
      </w:r>
    </w:p>
    <w:p w:rsidR="004F3DEF" w:rsidRPr="000E0393" w:rsidRDefault="004F3DEF" w:rsidP="004F3DE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E0393">
        <w:rPr>
          <w:rFonts w:eastAsia="標楷體"/>
          <w:b/>
          <w:sz w:val="26"/>
          <w:szCs w:val="26"/>
        </w:rPr>
        <w:t>修業規定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1.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本校各系之在校學生，在申請修習本學程之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前一學期所修習學分應及格通過數達二分之一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(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含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)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以上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，得申請修習本學程。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2.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申請修習本學程之學生，應通過本學程委員會之甄選，每年名額由該年度可供使用之場地器材與儀器等容量決定招生名額，以規劃本學程之體育與健康休閒學系、輔導與諮商學系、特殊教育學系學生優先錄取。各課程其他修習條件，依據授課老師要求訂定之。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3.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本學程學生於取得本學程證明時，應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完成銀髮健康輔導相關主題之研習達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 xml:space="preserve"> 6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小時以上或二次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(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含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)</w:t>
      </w:r>
      <w:r w:rsidRPr="00CB4E6E">
        <w:rPr>
          <w:rStyle w:val="s1ppyq"/>
          <w:rFonts w:ascii="Times New Roman" w:eastAsia="標楷體" w:hAnsi="Times New Roman" w:cs="Times New Roman"/>
          <w:b/>
          <w:bCs/>
          <w:caps/>
          <w:color w:val="000000" w:themeColor="text1"/>
        </w:rPr>
        <w:t>以上之研習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，方可取得本學程之證明書。</w:t>
      </w:r>
    </w:p>
    <w:p w:rsidR="004F3DEF" w:rsidRPr="00CB4E6E" w:rsidRDefault="004F3DEF" w:rsidP="004F3DEF">
      <w:pPr>
        <w:pStyle w:val="04xlpa"/>
        <w:spacing w:before="0" w:beforeAutospacing="0" w:after="0" w:afterAutospacing="0" w:line="400" w:lineRule="exact"/>
        <w:ind w:left="192" w:hangingChars="80" w:hanging="192"/>
        <w:jc w:val="both"/>
        <w:rPr>
          <w:rFonts w:ascii="Times New Roman" w:eastAsia="標楷體" w:hAnsi="Times New Roman" w:cs="Times New Roman"/>
          <w:caps/>
          <w:color w:val="000000" w:themeColor="text1"/>
        </w:rPr>
      </w:pP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4.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修習本學程之學生得以原主選修科系抵免本學程學分，至多可承認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10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學分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 xml:space="preserve"> (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應修課程至少有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9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學分，不屬於學生主修、雙主修、</w:t>
      </w:r>
      <w:r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輔系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之必修科目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)</w:t>
      </w:r>
      <w:r w:rsidRPr="00CB4E6E">
        <w:rPr>
          <w:rStyle w:val="s1ppyq"/>
          <w:rFonts w:ascii="Times New Roman" w:eastAsia="標楷體" w:hAnsi="Times New Roman" w:cs="Times New Roman"/>
          <w:caps/>
          <w:color w:val="000000" w:themeColor="text1"/>
        </w:rPr>
        <w:t>。</w:t>
      </w:r>
    </w:p>
    <w:p w:rsidR="004F3DEF" w:rsidRPr="000E0393" w:rsidRDefault="004F3DEF" w:rsidP="004F3DE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E0393">
        <w:rPr>
          <w:rFonts w:eastAsia="標楷體"/>
          <w:b/>
          <w:sz w:val="26"/>
          <w:szCs w:val="26"/>
        </w:rPr>
        <w:t>申請期間</w:t>
      </w:r>
    </w:p>
    <w:p w:rsidR="004F3DEF" w:rsidRPr="00CB4E6E" w:rsidRDefault="004F3DEF" w:rsidP="004F3DEF">
      <w:pPr>
        <w:spacing w:beforeLines="20" w:before="72" w:afterLines="20" w:after="72" w:line="400" w:lineRule="exact"/>
        <w:rPr>
          <w:rFonts w:ascii="標楷體" w:eastAsia="標楷體" w:hAnsi="標楷體"/>
        </w:rPr>
      </w:pPr>
      <w:r w:rsidRPr="00CB4E6E">
        <w:rPr>
          <w:rStyle w:val="s1ppyq"/>
          <w:rFonts w:ascii="標楷體" w:eastAsia="標楷體" w:hAnsi="標楷體"/>
          <w:color w:val="000000"/>
        </w:rPr>
        <w:t>預定每學期最後四</w:t>
      </w:r>
      <w:proofErr w:type="gramStart"/>
      <w:r w:rsidRPr="00CB4E6E">
        <w:rPr>
          <w:rStyle w:val="s1ppyq"/>
          <w:rFonts w:ascii="標楷體" w:eastAsia="標楷體" w:hAnsi="標楷體"/>
          <w:color w:val="000000"/>
        </w:rPr>
        <w:t>週</w:t>
      </w:r>
      <w:proofErr w:type="gramEnd"/>
      <w:r w:rsidRPr="00CB4E6E">
        <w:rPr>
          <w:rStyle w:val="s1ppyq"/>
          <w:rFonts w:ascii="標楷體" w:eastAsia="標楷體" w:hAnsi="標楷體"/>
          <w:color w:val="000000"/>
        </w:rPr>
        <w:t>開始申請，詳細</w:t>
      </w:r>
      <w:proofErr w:type="gramStart"/>
      <w:r w:rsidRPr="00CB4E6E">
        <w:rPr>
          <w:rStyle w:val="s1ppyq"/>
          <w:rFonts w:ascii="標楷體" w:eastAsia="標楷體" w:hAnsi="標楷體"/>
          <w:color w:val="000000"/>
        </w:rPr>
        <w:t>起迄</w:t>
      </w:r>
      <w:proofErr w:type="gramEnd"/>
      <w:r w:rsidRPr="00CB4E6E">
        <w:rPr>
          <w:rStyle w:val="s1ppyq"/>
          <w:rFonts w:ascii="標楷體" w:eastAsia="標楷體" w:hAnsi="標楷體"/>
          <w:color w:val="000000"/>
        </w:rPr>
        <w:t>時間請洽師範學院</w:t>
      </w:r>
    </w:p>
    <w:p w:rsidR="004F3DEF" w:rsidRPr="000E0393" w:rsidRDefault="004F3DEF" w:rsidP="004F3DE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E0393">
        <w:rPr>
          <w:rFonts w:eastAsia="標楷體"/>
          <w:b/>
          <w:sz w:val="26"/>
          <w:szCs w:val="26"/>
        </w:rPr>
        <w:t>學程連絡人</w:t>
      </w:r>
    </w:p>
    <w:p w:rsidR="004F3DEF" w:rsidRPr="009B2E03" w:rsidRDefault="004F3DEF" w:rsidP="004F3DEF">
      <w:pPr>
        <w:spacing w:beforeLines="20" w:before="72" w:afterLines="20" w:after="72" w:line="400" w:lineRule="exact"/>
        <w:rPr>
          <w:rFonts w:eastAsia="標楷體"/>
        </w:rPr>
      </w:pPr>
      <w:r w:rsidRPr="009B2E03">
        <w:rPr>
          <w:rFonts w:eastAsia="標楷體"/>
        </w:rPr>
        <w:t>師範學院院辦</w:t>
      </w:r>
      <w:r w:rsidRPr="009B2E03">
        <w:rPr>
          <w:rFonts w:eastAsia="標楷體"/>
        </w:rPr>
        <w:t xml:space="preserve"> (05)226-3411#1501</w:t>
      </w:r>
    </w:p>
    <w:p w:rsidR="004F3DEF" w:rsidRPr="000E0393" w:rsidRDefault="004F3DEF" w:rsidP="004F3DEF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0E0393">
        <w:rPr>
          <w:rFonts w:eastAsia="標楷體"/>
          <w:b/>
          <w:sz w:val="26"/>
          <w:szCs w:val="26"/>
        </w:rPr>
        <w:t>課程規劃</w:t>
      </w:r>
    </w:p>
    <w:p w:rsidR="004F3DEF" w:rsidRDefault="004F3DEF" w:rsidP="004F3DEF">
      <w:pPr>
        <w:widowControl/>
        <w:spacing w:beforeLines="20" w:before="72" w:line="400" w:lineRule="exact"/>
        <w:ind w:firstLine="482"/>
        <w:jc w:val="both"/>
        <w:rPr>
          <w:rFonts w:eastAsia="標楷體"/>
          <w:color w:val="000000" w:themeColor="text1"/>
        </w:rPr>
      </w:pPr>
      <w:r w:rsidRPr="00DA6A4B">
        <w:rPr>
          <w:rFonts w:eastAsia="標楷體"/>
          <w:color w:val="000000" w:themeColor="text1"/>
        </w:rPr>
        <w:t>本學程修習至少</w:t>
      </w:r>
      <w:r w:rsidRPr="00DA6A4B">
        <w:rPr>
          <w:rFonts w:eastAsia="標楷體"/>
          <w:color w:val="000000" w:themeColor="text1"/>
        </w:rPr>
        <w:t>20</w:t>
      </w:r>
      <w:r w:rsidRPr="00DA6A4B">
        <w:rPr>
          <w:rFonts w:eastAsia="標楷體"/>
          <w:color w:val="000000" w:themeColor="text1"/>
        </w:rPr>
        <w:t>學分，包括必修課程總計</w:t>
      </w:r>
      <w:r w:rsidRPr="00DA6A4B">
        <w:rPr>
          <w:rFonts w:eastAsia="標楷體"/>
          <w:color w:val="000000" w:themeColor="text1"/>
        </w:rPr>
        <w:t>6</w:t>
      </w:r>
      <w:r w:rsidRPr="00DA6A4B">
        <w:rPr>
          <w:rFonts w:eastAsia="標楷體"/>
          <w:color w:val="000000" w:themeColor="text1"/>
        </w:rPr>
        <w:t>學分，專業選修學分總計</w:t>
      </w:r>
      <w:r w:rsidRPr="00DA6A4B">
        <w:rPr>
          <w:rFonts w:eastAsia="標楷體"/>
          <w:color w:val="000000" w:themeColor="text1"/>
        </w:rPr>
        <w:t>14</w:t>
      </w:r>
      <w:r w:rsidRPr="00DA6A4B">
        <w:rPr>
          <w:rFonts w:eastAsia="標楷體"/>
          <w:color w:val="000000" w:themeColor="text1"/>
        </w:rPr>
        <w:t>學分，專業選修課程為「銀髮健康輔導」學程說明表中所規範之課程，專業選修區分為高齡健康身心發展、高齡健康行為與技術、實務應用等三領域，各領域至少需修習及格通過</w:t>
      </w:r>
      <w:r w:rsidRPr="00DA6A4B">
        <w:rPr>
          <w:rFonts w:eastAsia="標楷體"/>
          <w:color w:val="000000" w:themeColor="text1"/>
        </w:rPr>
        <w:t>2</w:t>
      </w:r>
      <w:r w:rsidRPr="00DA6A4B">
        <w:rPr>
          <w:rFonts w:eastAsia="標楷體"/>
          <w:color w:val="000000" w:themeColor="text1"/>
        </w:rPr>
        <w:t>學分。修習本學程之學生得以原主選修科系抵免本學程學分，至多可承認</w:t>
      </w:r>
      <w:r w:rsidRPr="00DA6A4B">
        <w:rPr>
          <w:rFonts w:eastAsia="標楷體"/>
          <w:color w:val="000000" w:themeColor="text1"/>
        </w:rPr>
        <w:t>10</w:t>
      </w:r>
      <w:r w:rsidRPr="00DA6A4B">
        <w:rPr>
          <w:rFonts w:eastAsia="標楷體"/>
          <w:color w:val="000000" w:themeColor="text1"/>
        </w:rPr>
        <w:t>學分</w:t>
      </w:r>
      <w:r w:rsidRPr="00DA6A4B">
        <w:rPr>
          <w:rFonts w:eastAsia="標楷體"/>
          <w:color w:val="000000" w:themeColor="text1"/>
        </w:rPr>
        <w:t>(</w:t>
      </w:r>
      <w:r w:rsidRPr="00DA6A4B">
        <w:rPr>
          <w:rFonts w:eastAsia="標楷體"/>
          <w:color w:val="000000" w:themeColor="text1"/>
          <w:kern w:val="0"/>
        </w:rPr>
        <w:t>應修課程至少有</w:t>
      </w:r>
      <w:r w:rsidRPr="00DA6A4B">
        <w:rPr>
          <w:rFonts w:eastAsia="標楷體"/>
          <w:color w:val="000000" w:themeColor="text1"/>
          <w:kern w:val="0"/>
        </w:rPr>
        <w:t>9</w:t>
      </w:r>
      <w:r w:rsidRPr="00DA6A4B">
        <w:rPr>
          <w:rFonts w:eastAsia="標楷體"/>
          <w:color w:val="000000" w:themeColor="text1"/>
          <w:kern w:val="0"/>
        </w:rPr>
        <w:t>學分，不屬於學生主修、雙主修、</w:t>
      </w:r>
      <w:r>
        <w:rPr>
          <w:rFonts w:eastAsia="標楷體"/>
          <w:color w:val="000000" w:themeColor="text1"/>
          <w:kern w:val="0"/>
        </w:rPr>
        <w:t>輔系</w:t>
      </w:r>
      <w:r w:rsidRPr="00DA6A4B">
        <w:rPr>
          <w:rFonts w:eastAsia="標楷體"/>
          <w:color w:val="000000" w:themeColor="text1"/>
          <w:kern w:val="0"/>
        </w:rPr>
        <w:t>之必修科目</w:t>
      </w:r>
      <w:r w:rsidRPr="00DA6A4B">
        <w:rPr>
          <w:rFonts w:eastAsia="標楷體"/>
          <w:color w:val="000000" w:themeColor="text1"/>
        </w:rPr>
        <w:t>)</w:t>
      </w:r>
      <w:r w:rsidRPr="00DA6A4B">
        <w:rPr>
          <w:rFonts w:eastAsia="標楷體"/>
          <w:color w:val="000000" w:themeColor="text1"/>
        </w:rPr>
        <w:t>。</w:t>
      </w:r>
    </w:p>
    <w:p w:rsidR="004F3DEF" w:rsidRPr="00DA6A4B" w:rsidRDefault="004F3DEF" w:rsidP="004F3DEF">
      <w:pPr>
        <w:widowControl/>
        <w:spacing w:beforeLines="20" w:before="72" w:line="400" w:lineRule="exact"/>
        <w:ind w:firstLine="482"/>
        <w:jc w:val="both"/>
        <w:rPr>
          <w:rFonts w:eastAsia="標楷體" w:hint="eastAsia"/>
          <w:color w:val="000000" w:themeColor="text1"/>
        </w:rPr>
      </w:pPr>
    </w:p>
    <w:p w:rsidR="004F3DEF" w:rsidRPr="00102D66" w:rsidRDefault="004F3DEF" w:rsidP="004F3DEF">
      <w:pPr>
        <w:widowControl/>
        <w:spacing w:beforeLines="20" w:before="72" w:afterLines="20" w:after="72" w:line="400" w:lineRule="exact"/>
        <w:jc w:val="center"/>
        <w:rPr>
          <w:rFonts w:eastAsia="標楷體"/>
          <w:b/>
          <w:bCs/>
          <w:color w:val="000000" w:themeColor="text1"/>
          <w:sz w:val="26"/>
          <w:szCs w:val="26"/>
        </w:rPr>
      </w:pPr>
      <w:r w:rsidRPr="00102D66">
        <w:rPr>
          <w:rFonts w:eastAsia="標楷體" w:hint="eastAsia"/>
          <w:b/>
          <w:bCs/>
          <w:color w:val="000000" w:themeColor="text1"/>
          <w:sz w:val="26"/>
          <w:szCs w:val="26"/>
        </w:rPr>
        <w:lastRenderedPageBreak/>
        <w:t>銀髮健康輔導學程說明表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119"/>
        <w:gridCol w:w="3442"/>
        <w:gridCol w:w="1050"/>
        <w:gridCol w:w="2480"/>
      </w:tblGrid>
      <w:tr w:rsidR="004F3DEF" w:rsidRPr="00792ED1" w:rsidTr="0086730E">
        <w:trPr>
          <w:tblHeader/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3DEF" w:rsidRPr="006B5712" w:rsidRDefault="004F3DEF" w:rsidP="0086730E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B5712">
              <w:rPr>
                <w:rFonts w:eastAsia="標楷體" w:hint="eastAsia"/>
                <w:b/>
                <w:color w:val="000000" w:themeColor="text1"/>
              </w:rPr>
              <w:t>核心必修課程</w:t>
            </w:r>
          </w:p>
          <w:p w:rsidR="004F3DEF" w:rsidRPr="00A54076" w:rsidRDefault="004F3DEF" w:rsidP="0086730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54076">
              <w:rPr>
                <w:rFonts w:eastAsia="標楷體" w:hint="eastAsia"/>
                <w:sz w:val="22"/>
                <w:szCs w:val="22"/>
              </w:rPr>
              <w:t>(</w:t>
            </w:r>
            <w:r w:rsidRPr="00A54076">
              <w:rPr>
                <w:rFonts w:eastAsia="標楷體" w:hint="eastAsia"/>
                <w:sz w:val="22"/>
                <w:szCs w:val="22"/>
              </w:rPr>
              <w:t>共</w:t>
            </w:r>
            <w:r w:rsidRPr="00A54076">
              <w:rPr>
                <w:rFonts w:eastAsia="標楷體" w:hint="eastAsia"/>
                <w:sz w:val="22"/>
                <w:szCs w:val="22"/>
              </w:rPr>
              <w:t>6</w:t>
            </w:r>
            <w:r w:rsidRPr="00A54076">
              <w:rPr>
                <w:rFonts w:eastAsia="標楷體" w:hint="eastAsia"/>
                <w:sz w:val="22"/>
                <w:szCs w:val="22"/>
              </w:rPr>
              <w:t>學分</w:t>
            </w:r>
            <w:r w:rsidRPr="00A5407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Fonts w:ascii="標楷體" w:eastAsia="標楷體" w:hAnsi="標楷體" w:hint="eastAsia"/>
              </w:rPr>
              <w:t>人體生理學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 w:rsidRPr="00792ED1"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 w:rsidRPr="00792ED1">
              <w:rPr>
                <w:rFonts w:eastAsia="標楷體" w:hint="eastAsia"/>
              </w:rPr>
              <w:t>特</w:t>
            </w:r>
            <w:r>
              <w:rPr>
                <w:rFonts w:eastAsia="標楷體" w:hint="eastAsia"/>
              </w:rPr>
              <w:t>教</w:t>
            </w:r>
            <w:r w:rsidRPr="00792ED1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體</w:t>
            </w:r>
            <w:proofErr w:type="gramStart"/>
            <w:r>
              <w:rPr>
                <w:rFonts w:eastAsia="標楷體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3DEF" w:rsidRPr="00A54076" w:rsidRDefault="004F3DEF" w:rsidP="008673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Fonts w:ascii="標楷體" w:eastAsia="標楷體" w:hAnsi="標楷體" w:hint="eastAsia"/>
              </w:rPr>
              <w:t>人</w:t>
            </w:r>
            <w:r w:rsidRPr="00AB7462">
              <w:rPr>
                <w:rFonts w:ascii="標楷體" w:eastAsia="標楷體" w:hAnsi="標楷體"/>
              </w:rPr>
              <w:t>體解剖生理學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  <w:proofErr w:type="gramStart"/>
            <w:r>
              <w:rPr>
                <w:rFonts w:eastAsia="標楷體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3DEF" w:rsidRPr="00A54076" w:rsidRDefault="004F3DEF" w:rsidP="008673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復健醫學概論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特</w:t>
            </w:r>
            <w:r>
              <w:rPr>
                <w:rFonts w:eastAsia="標楷體"/>
              </w:rPr>
              <w:t>教</w:t>
            </w:r>
            <w:r>
              <w:rPr>
                <w:rFonts w:eastAsia="標楷體" w:hint="eastAsia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3DEF" w:rsidRPr="00A54076" w:rsidRDefault="004F3DEF" w:rsidP="008673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運動心理學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體</w:t>
            </w:r>
            <w:proofErr w:type="gramStart"/>
            <w:r>
              <w:rPr>
                <w:rFonts w:eastAsia="標楷體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3DEF" w:rsidRPr="00A54076" w:rsidRDefault="004F3DEF" w:rsidP="008673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心理健康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</w:t>
            </w:r>
            <w:proofErr w:type="gramStart"/>
            <w:r>
              <w:rPr>
                <w:rFonts w:eastAsia="標楷體"/>
              </w:rPr>
              <w:t>諮</w:t>
            </w:r>
            <w:proofErr w:type="gramEnd"/>
            <w:r>
              <w:rPr>
                <w:rFonts w:eastAsia="標楷體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3DEF" w:rsidRPr="00A54076" w:rsidRDefault="004F3DEF" w:rsidP="008673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發展心理學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</w:t>
            </w:r>
            <w:proofErr w:type="gramStart"/>
            <w:r>
              <w:rPr>
                <w:rFonts w:eastAsia="標楷體"/>
              </w:rPr>
              <w:t>諮</w:t>
            </w:r>
            <w:proofErr w:type="gramEnd"/>
            <w:r>
              <w:rPr>
                <w:rFonts w:eastAsia="標楷體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3DEF" w:rsidRPr="00A54076" w:rsidRDefault="004F3DEF" w:rsidP="0086730E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成人及老人心理諮商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</w:t>
            </w:r>
            <w:proofErr w:type="gramStart"/>
            <w:r>
              <w:rPr>
                <w:rFonts w:eastAsia="標楷體"/>
              </w:rPr>
              <w:t>諮</w:t>
            </w:r>
            <w:proofErr w:type="gramEnd"/>
            <w:r>
              <w:rPr>
                <w:rFonts w:eastAsia="標楷體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</w:tcPr>
          <w:p w:rsidR="004F3DEF" w:rsidRPr="00A54076" w:rsidRDefault="004F3DEF" w:rsidP="0086730E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生命教育與輔導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 w:rsidRPr="00792ED1"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輔</w:t>
            </w:r>
            <w:proofErr w:type="gramStart"/>
            <w:r>
              <w:rPr>
                <w:rFonts w:eastAsia="標楷體"/>
              </w:rPr>
              <w:t>諮</w:t>
            </w:r>
            <w:proofErr w:type="gramEnd"/>
            <w:r>
              <w:rPr>
                <w:rFonts w:eastAsia="標楷體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vMerge/>
            <w:tcBorders>
              <w:left w:val="single" w:sz="12" w:space="0" w:color="auto"/>
            </w:tcBorders>
          </w:tcPr>
          <w:p w:rsidR="004F3DEF" w:rsidRPr="00A54076" w:rsidRDefault="004F3DEF" w:rsidP="0086730E">
            <w:pPr>
              <w:rPr>
                <w:rFonts w:eastAsia="標楷體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AB7462" w:rsidRDefault="004F3DEF" w:rsidP="0086730E">
            <w:pPr>
              <w:jc w:val="both"/>
              <w:rPr>
                <w:rFonts w:ascii="標楷體" w:eastAsia="標楷體" w:hAnsi="標楷體"/>
              </w:rPr>
            </w:pPr>
            <w:r w:rsidRPr="00AB7462">
              <w:rPr>
                <w:rStyle w:val="s1ppyq"/>
                <w:rFonts w:ascii="標楷體" w:eastAsia="標楷體" w:hAnsi="標楷體"/>
                <w:bCs/>
                <w:color w:val="000000"/>
              </w:rPr>
              <w:t>生活管理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EF" w:rsidRPr="00792ED1" w:rsidRDefault="004F3DEF" w:rsidP="0086730E">
            <w:pPr>
              <w:jc w:val="center"/>
              <w:rPr>
                <w:rFonts w:eastAsia="標楷體"/>
              </w:rPr>
            </w:pPr>
            <w:r w:rsidRPr="00792ED1">
              <w:rPr>
                <w:rFonts w:eastAsia="標楷體" w:hint="eastAsia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特</w:t>
            </w:r>
            <w:r>
              <w:rPr>
                <w:rFonts w:eastAsia="標楷體"/>
              </w:rPr>
              <w:t>教系</w:t>
            </w:r>
          </w:p>
        </w:tc>
      </w:tr>
      <w:tr w:rsidR="004F3DEF" w:rsidRPr="00792ED1" w:rsidTr="0086730E">
        <w:trPr>
          <w:jc w:val="center"/>
        </w:trPr>
        <w:tc>
          <w:tcPr>
            <w:tcW w:w="904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DEF" w:rsidRPr="00A54076" w:rsidRDefault="004F3DEF" w:rsidP="0086730E">
            <w:pPr>
              <w:jc w:val="both"/>
              <w:rPr>
                <w:rFonts w:eastAsia="標楷體"/>
              </w:rPr>
            </w:pPr>
            <w:r w:rsidRPr="00A54076">
              <w:rPr>
                <w:rFonts w:eastAsia="標楷體" w:hint="eastAsia"/>
              </w:rPr>
              <w:t>備註：</w:t>
            </w:r>
            <w:r w:rsidRPr="00AB7462">
              <w:rPr>
                <w:rFonts w:eastAsia="標楷體" w:hint="eastAsia"/>
                <w:color w:val="000000" w:themeColor="text1"/>
                <w:sz w:val="22"/>
              </w:rPr>
              <w:t>9</w:t>
            </w:r>
            <w:r w:rsidRPr="00AB7462">
              <w:rPr>
                <w:rFonts w:eastAsia="標楷體" w:hint="eastAsia"/>
                <w:color w:val="000000" w:themeColor="text1"/>
                <w:sz w:val="22"/>
              </w:rPr>
              <w:t>選</w:t>
            </w:r>
            <w:r w:rsidRPr="00AB7462">
              <w:rPr>
                <w:rFonts w:eastAsia="標楷體" w:hint="eastAsia"/>
                <w:color w:val="000000" w:themeColor="text1"/>
                <w:sz w:val="22"/>
              </w:rPr>
              <w:t>3</w:t>
            </w:r>
            <w:r w:rsidRPr="00AB7462">
              <w:rPr>
                <w:rFonts w:ascii="細明體" w:eastAsia="細明體" w:hAnsi="細明體" w:hint="eastAsia"/>
                <w:color w:val="000000" w:themeColor="text1"/>
                <w:sz w:val="22"/>
              </w:rPr>
              <w:t>，</w:t>
            </w:r>
            <w:r w:rsidRPr="00AB7462">
              <w:rPr>
                <w:rFonts w:eastAsia="標楷體" w:hint="eastAsia"/>
                <w:color w:val="000000" w:themeColor="text1"/>
                <w:sz w:val="22"/>
              </w:rPr>
              <w:t>合計</w:t>
            </w:r>
            <w:r w:rsidRPr="00AB7462">
              <w:rPr>
                <w:rFonts w:eastAsia="標楷體" w:hint="eastAsia"/>
                <w:color w:val="000000" w:themeColor="text1"/>
                <w:sz w:val="22"/>
              </w:rPr>
              <w:t>6</w:t>
            </w:r>
            <w:r w:rsidRPr="00AB7462">
              <w:rPr>
                <w:rFonts w:eastAsia="標楷體" w:hint="eastAsia"/>
                <w:color w:val="000000" w:themeColor="text1"/>
                <w:sz w:val="22"/>
              </w:rPr>
              <w:t>學分</w:t>
            </w:r>
          </w:p>
        </w:tc>
      </w:tr>
      <w:tr w:rsidR="004F3DEF" w:rsidRPr="00792ED1" w:rsidTr="0086730E">
        <w:trPr>
          <w:jc w:val="center"/>
        </w:trPr>
        <w:tc>
          <w:tcPr>
            <w:tcW w:w="20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4F3DEF" w:rsidRPr="00B82A3E" w:rsidRDefault="004F3DEF" w:rsidP="0086730E">
            <w:pPr>
              <w:jc w:val="center"/>
              <w:rPr>
                <w:rFonts w:eastAsia="標楷體"/>
                <w:b/>
                <w:bCs/>
              </w:rPr>
            </w:pPr>
            <w:r w:rsidRPr="00B82A3E">
              <w:rPr>
                <w:rFonts w:eastAsia="標楷體" w:hint="eastAsia"/>
                <w:b/>
                <w:bCs/>
              </w:rPr>
              <w:t>分類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科目名稱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F3DEF" w:rsidRPr="00792ED1" w:rsidRDefault="004F3DEF" w:rsidP="0086730E">
            <w:pPr>
              <w:jc w:val="center"/>
              <w:rPr>
                <w:rFonts w:eastAsia="標楷體"/>
                <w:b/>
              </w:rPr>
            </w:pPr>
            <w:r w:rsidRPr="00792ED1">
              <w:rPr>
                <w:rFonts w:eastAsia="標楷體" w:hint="eastAsia"/>
                <w:b/>
              </w:rPr>
              <w:t>開課</w:t>
            </w:r>
            <w:r>
              <w:rPr>
                <w:rFonts w:eastAsia="標楷體" w:hint="eastAsia"/>
                <w:b/>
              </w:rPr>
              <w:t>單位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 w:val="restart"/>
            <w:tcBorders>
              <w:left w:val="single" w:sz="12" w:space="0" w:color="auto"/>
            </w:tcBorders>
            <w:vAlign w:val="center"/>
          </w:tcPr>
          <w:p w:rsidR="004F3DEF" w:rsidRPr="00510B90" w:rsidRDefault="004F3DEF" w:rsidP="0086730E">
            <w:pPr>
              <w:jc w:val="both"/>
              <w:rPr>
                <w:rFonts w:eastAsia="標楷體"/>
                <w:b/>
              </w:rPr>
            </w:pPr>
            <w:r w:rsidRPr="00510B90">
              <w:rPr>
                <w:rFonts w:eastAsia="標楷體" w:hint="eastAsia"/>
                <w:b/>
              </w:rPr>
              <w:t>專業選修課程</w:t>
            </w:r>
            <w:r w:rsidRPr="00FD2DAA">
              <w:rPr>
                <w:rFonts w:eastAsia="標楷體"/>
                <w:bCs/>
                <w:sz w:val="22"/>
                <w:szCs w:val="22"/>
              </w:rPr>
              <w:t>(</w:t>
            </w:r>
            <w:proofErr w:type="gramStart"/>
            <w:r w:rsidRPr="00FD2DAA">
              <w:rPr>
                <w:rFonts w:eastAsia="標楷體" w:hint="eastAsia"/>
                <w:bCs/>
                <w:sz w:val="22"/>
                <w:szCs w:val="22"/>
              </w:rPr>
              <w:t>採</w:t>
            </w:r>
            <w:proofErr w:type="gramEnd"/>
            <w:r w:rsidRPr="00FD2DAA">
              <w:rPr>
                <w:rFonts w:eastAsia="標楷體" w:hint="eastAsia"/>
                <w:bCs/>
                <w:sz w:val="22"/>
                <w:szCs w:val="22"/>
              </w:rPr>
              <w:t>計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1</w:t>
            </w:r>
            <w:r w:rsidRPr="00FD2DAA">
              <w:rPr>
                <w:rFonts w:eastAsia="標楷體"/>
                <w:bCs/>
                <w:sz w:val="22"/>
                <w:szCs w:val="22"/>
              </w:rPr>
              <w:t>4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學分</w:t>
            </w:r>
            <w:r w:rsidRPr="00FD2DAA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119" w:type="dxa"/>
            <w:vMerge w:val="restart"/>
            <w:vAlign w:val="center"/>
          </w:tcPr>
          <w:p w:rsidR="004F3DEF" w:rsidRPr="00510B90" w:rsidRDefault="004F3DEF" w:rsidP="0086730E">
            <w:pPr>
              <w:jc w:val="both"/>
              <w:rPr>
                <w:rFonts w:eastAsia="標楷體"/>
                <w:b/>
              </w:rPr>
            </w:pPr>
            <w:r w:rsidRPr="00510B90">
              <w:rPr>
                <w:rFonts w:eastAsia="標楷體" w:hint="eastAsia"/>
                <w:b/>
              </w:rPr>
              <w:t>高齡健康身心發展課程</w:t>
            </w:r>
            <w:r w:rsidRPr="00FD2DAA">
              <w:rPr>
                <w:rFonts w:eastAsia="標楷體"/>
                <w:bCs/>
                <w:sz w:val="22"/>
                <w:szCs w:val="22"/>
              </w:rPr>
              <w:t>(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至少須修習及格</w:t>
            </w:r>
            <w:r w:rsidRPr="00FD2DAA">
              <w:rPr>
                <w:rFonts w:eastAsia="標楷體"/>
                <w:bCs/>
                <w:sz w:val="22"/>
                <w:szCs w:val="22"/>
              </w:rPr>
              <w:t>2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學分</w:t>
            </w:r>
            <w:r w:rsidRPr="00FD2DAA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運動與全人健康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高齡健康心理學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/>
              </w:rPr>
              <w:t>體</w:t>
            </w:r>
            <w:proofErr w:type="gramStart"/>
            <w:r w:rsidRPr="003E5D42">
              <w:rPr>
                <w:rFonts w:eastAsia="標楷體"/>
                <w:color w:val="000000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/>
              </w:rPr>
            </w:pPr>
            <w:r w:rsidRPr="003E5D42">
              <w:rPr>
                <w:rFonts w:eastAsia="標楷體"/>
                <w:color w:val="000000"/>
              </w:rPr>
              <w:t>高齡</w:t>
            </w:r>
            <w:proofErr w:type="gramStart"/>
            <w:r w:rsidRPr="003E5D42">
              <w:rPr>
                <w:rFonts w:eastAsia="標楷體"/>
                <w:color w:val="000000"/>
              </w:rPr>
              <w:t>功能性體適</w:t>
            </w:r>
            <w:proofErr w:type="gramEnd"/>
            <w:r w:rsidRPr="003E5D42">
              <w:rPr>
                <w:rFonts w:eastAsia="標楷體"/>
                <w:color w:val="000000"/>
              </w:rPr>
              <w:t>能與健康促進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/>
              </w:rPr>
            </w:pPr>
            <w:r w:rsidRPr="003E5D4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/>
              </w:rPr>
            </w:pPr>
            <w:r w:rsidRPr="003E5D42">
              <w:rPr>
                <w:rFonts w:eastAsia="標楷體"/>
                <w:color w:val="000000"/>
              </w:rPr>
              <w:t>體</w:t>
            </w:r>
            <w:proofErr w:type="gramStart"/>
            <w:r w:rsidRPr="003E5D42">
              <w:rPr>
                <w:rFonts w:eastAsia="標楷體"/>
                <w:color w:val="000000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運動醫學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3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運動與營養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4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家庭教育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情緒行為障礙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/>
              </w:rPr>
              <w:t>特教系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人際關係與溝通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哀傷諮商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4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</w:rPr>
              <w:t>特殊教育導論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2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4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家庭發展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3E5D42">
              <w:rPr>
                <w:rFonts w:eastAsia="標楷體"/>
                <w:color w:val="000000"/>
              </w:rPr>
              <w:t>輔</w:t>
            </w:r>
            <w:proofErr w:type="gramStart"/>
            <w:r w:rsidRPr="003E5D42">
              <w:rPr>
                <w:rFonts w:eastAsia="標楷體"/>
                <w:color w:val="000000"/>
              </w:rPr>
              <w:t>諮</w:t>
            </w:r>
            <w:proofErr w:type="gramEnd"/>
            <w:r w:rsidRPr="003E5D42">
              <w:rPr>
                <w:rFonts w:eastAsia="標楷體"/>
                <w:color w:val="000000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正向心理學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3E5D42">
              <w:rPr>
                <w:rFonts w:eastAsia="標楷體"/>
                <w:color w:val="000000"/>
              </w:rPr>
              <w:t>輔</w:t>
            </w:r>
            <w:proofErr w:type="gramStart"/>
            <w:r w:rsidRPr="003E5D42">
              <w:rPr>
                <w:rFonts w:eastAsia="標楷體"/>
                <w:color w:val="000000"/>
              </w:rPr>
              <w:t>諮</w:t>
            </w:r>
            <w:proofErr w:type="gramEnd"/>
            <w:r w:rsidRPr="003E5D42">
              <w:rPr>
                <w:rFonts w:eastAsia="標楷體"/>
                <w:color w:val="000000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社區心理學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</w:rPr>
            </w:pPr>
            <w:r w:rsidRPr="003E5D4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bCs/>
                <w:color w:val="000000" w:themeColor="text1"/>
                <w:u w:val="single"/>
              </w:rPr>
            </w:pPr>
            <w:r w:rsidRPr="003E5D42">
              <w:rPr>
                <w:rFonts w:eastAsia="標楷體"/>
                <w:color w:val="000000"/>
              </w:rPr>
              <w:t>輔</w:t>
            </w:r>
            <w:proofErr w:type="gramStart"/>
            <w:r w:rsidRPr="003E5D42">
              <w:rPr>
                <w:rFonts w:eastAsia="標楷體"/>
                <w:color w:val="000000"/>
              </w:rPr>
              <w:t>諮</w:t>
            </w:r>
            <w:proofErr w:type="gramEnd"/>
            <w:r w:rsidRPr="003E5D42">
              <w:rPr>
                <w:rFonts w:eastAsia="標楷體"/>
                <w:color w:val="000000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F3DEF" w:rsidRPr="00510B90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510B90">
              <w:rPr>
                <w:rFonts w:eastAsia="標楷體"/>
                <w:b/>
                <w:color w:val="000000" w:themeColor="text1"/>
              </w:rPr>
              <w:t>高齡健康行為與技術課程</w:t>
            </w:r>
            <w:r w:rsidRPr="00FD2DAA">
              <w:rPr>
                <w:rFonts w:eastAsia="標楷體"/>
                <w:bCs/>
                <w:color w:val="000000" w:themeColor="text1"/>
                <w:sz w:val="22"/>
                <w:szCs w:val="22"/>
              </w:rPr>
              <w:t>(</w:t>
            </w:r>
            <w:r w:rsidRPr="00FD2DAA">
              <w:rPr>
                <w:rFonts w:eastAsia="標楷體"/>
                <w:bCs/>
                <w:color w:val="000000" w:themeColor="text1"/>
                <w:sz w:val="22"/>
                <w:szCs w:val="22"/>
              </w:rPr>
              <w:t>至少須修習及格</w:t>
            </w:r>
            <w:r w:rsidRPr="00FD2DAA">
              <w:rPr>
                <w:rFonts w:eastAsia="標楷體"/>
                <w:bCs/>
                <w:color w:val="000000" w:themeColor="text1"/>
                <w:sz w:val="22"/>
                <w:szCs w:val="22"/>
              </w:rPr>
              <w:t>2</w:t>
            </w:r>
            <w:r w:rsidRPr="00FD2DAA">
              <w:rPr>
                <w:rFonts w:eastAsia="標楷體"/>
                <w:bCs/>
                <w:color w:val="000000" w:themeColor="text1"/>
                <w:sz w:val="22"/>
                <w:szCs w:val="22"/>
              </w:rPr>
              <w:t>學分</w:t>
            </w:r>
            <w:r w:rsidRPr="00FD2DAA">
              <w:rPr>
                <w:rFonts w:eastAsia="標楷體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安全教育與急救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2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表演藝術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3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健康老化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與防跌</w:t>
            </w:r>
            <w:proofErr w:type="gramEnd"/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健康行為科學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肌力訓練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4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運動教學指導法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運動指壓與按摩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4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休閒教育與輔導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情緒管理與壓力調適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1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行為改變技術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2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  <w:r w:rsidRPr="003E5D42">
              <w:rPr>
                <w:rFonts w:eastAsia="標楷體"/>
                <w:color w:val="000000" w:themeColor="text1"/>
              </w:rPr>
              <w:t>3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下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探索教育與體驗學習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3E5D42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3E5D42">
              <w:rPr>
                <w:rFonts w:eastAsia="標楷體"/>
                <w:color w:val="000000" w:themeColor="text1"/>
              </w:rPr>
              <w:t>系</w:t>
            </w:r>
            <w:r w:rsidRPr="003E5D42">
              <w:rPr>
                <w:rFonts w:eastAsia="標楷體"/>
                <w:color w:val="000000" w:themeColor="text1"/>
              </w:rPr>
              <w:t>3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溝通訓練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  <w:r w:rsidRPr="003E5D42">
              <w:rPr>
                <w:rFonts w:eastAsia="標楷體"/>
                <w:color w:val="000000" w:themeColor="text1"/>
              </w:rPr>
              <w:t>2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應用行為分析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  <w:r w:rsidRPr="003E5D42">
              <w:rPr>
                <w:rFonts w:eastAsia="標楷體"/>
                <w:color w:val="000000" w:themeColor="text1"/>
              </w:rPr>
              <w:t>2</w:t>
            </w:r>
            <w:r w:rsidRPr="003E5D42">
              <w:rPr>
                <w:rFonts w:eastAsia="標楷體"/>
                <w:color w:val="000000" w:themeColor="text1"/>
              </w:rPr>
              <w:t>年級</w:t>
            </w:r>
            <w:r w:rsidRPr="003E5D42">
              <w:rPr>
                <w:rFonts w:eastAsia="標楷體"/>
                <w:color w:val="000000" w:themeColor="text1"/>
              </w:rPr>
              <w:t>(</w:t>
            </w:r>
            <w:r w:rsidRPr="003E5D42">
              <w:rPr>
                <w:rFonts w:eastAsia="標楷體"/>
                <w:color w:val="000000" w:themeColor="text1"/>
              </w:rPr>
              <w:t>上</w:t>
            </w:r>
            <w:r w:rsidRPr="003E5D42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社會技巧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創造力教育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442" w:type="dxa"/>
            <w:vAlign w:val="center"/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多元智能理論與應用</w:t>
            </w:r>
          </w:p>
        </w:tc>
        <w:tc>
          <w:tcPr>
            <w:tcW w:w="1050" w:type="dxa"/>
            <w:vAlign w:val="center"/>
          </w:tcPr>
          <w:p w:rsidR="004F3DEF" w:rsidRPr="003E5D42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E5D42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</w:tcPr>
          <w:p w:rsidR="004F3DEF" w:rsidRPr="003E5D42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3E5D42">
              <w:rPr>
                <w:rFonts w:eastAsia="標楷體"/>
                <w:color w:val="000000" w:themeColor="text1"/>
              </w:rPr>
              <w:t>特教系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1119" w:type="dxa"/>
            <w:vMerge w:val="restart"/>
            <w:vAlign w:val="center"/>
          </w:tcPr>
          <w:p w:rsidR="004F3DEF" w:rsidRPr="007E7B98" w:rsidRDefault="004F3DEF" w:rsidP="0086730E">
            <w:pPr>
              <w:jc w:val="both"/>
              <w:rPr>
                <w:rFonts w:eastAsia="標楷體"/>
                <w:b/>
              </w:rPr>
            </w:pPr>
            <w:r w:rsidRPr="007E7B98">
              <w:rPr>
                <w:rFonts w:eastAsia="標楷體" w:hint="eastAsia"/>
                <w:b/>
              </w:rPr>
              <w:t>實務應用課程</w:t>
            </w:r>
            <w:r w:rsidRPr="00FD2DAA">
              <w:rPr>
                <w:rFonts w:eastAsia="標楷體"/>
                <w:bCs/>
                <w:sz w:val="22"/>
                <w:szCs w:val="22"/>
              </w:rPr>
              <w:t>(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至少須修習及格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2</w:t>
            </w:r>
            <w:r w:rsidRPr="00FD2DAA">
              <w:rPr>
                <w:rFonts w:eastAsia="標楷體" w:hint="eastAsia"/>
                <w:bCs/>
                <w:sz w:val="22"/>
                <w:szCs w:val="22"/>
              </w:rPr>
              <w:t>學分</w:t>
            </w:r>
            <w:r w:rsidRPr="00FD2DAA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r w:rsidRPr="00B05671">
              <w:rPr>
                <w:rFonts w:eastAsia="標楷體"/>
              </w:rPr>
              <w:t>運動休閒遊憩企劃與管理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B05671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B05671">
              <w:rPr>
                <w:rFonts w:eastAsia="標楷體"/>
                <w:color w:val="000000" w:themeColor="text1"/>
              </w:rPr>
              <w:t>4</w:t>
            </w:r>
            <w:r w:rsidRPr="00B05671">
              <w:rPr>
                <w:rFonts w:eastAsia="標楷體"/>
                <w:color w:val="000000" w:themeColor="text1"/>
              </w:rPr>
              <w:t>年級</w:t>
            </w:r>
            <w:r w:rsidRPr="00B05671">
              <w:rPr>
                <w:rFonts w:eastAsia="標楷體"/>
                <w:color w:val="000000" w:themeColor="text1"/>
              </w:rPr>
              <w:t>(</w:t>
            </w:r>
            <w:r w:rsidRPr="00B05671">
              <w:rPr>
                <w:rFonts w:eastAsia="標楷體"/>
                <w:color w:val="000000" w:themeColor="text1"/>
              </w:rPr>
              <w:t>上</w:t>
            </w:r>
            <w:r w:rsidRPr="00B05671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proofErr w:type="gramStart"/>
            <w:r w:rsidRPr="00B05671">
              <w:rPr>
                <w:rFonts w:eastAsia="標楷體"/>
              </w:rPr>
              <w:t>樂齡運動</w:t>
            </w:r>
            <w:proofErr w:type="gramEnd"/>
            <w:r w:rsidRPr="00B05671">
              <w:rPr>
                <w:rFonts w:eastAsia="標楷體"/>
              </w:rPr>
              <w:t>課程設計與教案撰寫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B05671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B05671">
              <w:rPr>
                <w:rFonts w:eastAsia="標楷體"/>
                <w:color w:val="000000" w:themeColor="text1"/>
              </w:rPr>
              <w:t>4</w:t>
            </w:r>
            <w:r w:rsidRPr="00B05671">
              <w:rPr>
                <w:rFonts w:eastAsia="標楷體"/>
                <w:color w:val="000000" w:themeColor="text1"/>
              </w:rPr>
              <w:t>年級</w:t>
            </w:r>
            <w:r w:rsidRPr="00B05671">
              <w:rPr>
                <w:rFonts w:eastAsia="標楷體"/>
                <w:color w:val="000000" w:themeColor="text1"/>
              </w:rPr>
              <w:t>(</w:t>
            </w:r>
            <w:r w:rsidRPr="00B05671">
              <w:rPr>
                <w:rFonts w:eastAsia="標楷體"/>
                <w:color w:val="000000" w:themeColor="text1"/>
              </w:rPr>
              <w:t>上</w:t>
            </w:r>
            <w:r w:rsidRPr="00B05671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proofErr w:type="gramStart"/>
            <w:r w:rsidRPr="00B05671">
              <w:rPr>
                <w:rFonts w:eastAsia="標楷體"/>
              </w:rPr>
              <w:t>樂齡運動</w:t>
            </w:r>
            <w:proofErr w:type="gramEnd"/>
            <w:r w:rsidRPr="00B05671">
              <w:rPr>
                <w:rFonts w:eastAsia="標楷體"/>
              </w:rPr>
              <w:t>指導實習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B05671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B05671">
              <w:rPr>
                <w:rFonts w:eastAsia="標楷體"/>
                <w:color w:val="000000" w:themeColor="text1"/>
              </w:rPr>
              <w:t>4</w:t>
            </w:r>
            <w:r w:rsidRPr="00B05671">
              <w:rPr>
                <w:rFonts w:eastAsia="標楷體"/>
                <w:color w:val="000000" w:themeColor="text1"/>
              </w:rPr>
              <w:t>年級</w:t>
            </w:r>
            <w:r w:rsidRPr="00B05671">
              <w:rPr>
                <w:rFonts w:eastAsia="標楷體"/>
                <w:color w:val="000000" w:themeColor="text1"/>
              </w:rPr>
              <w:t>(</w:t>
            </w:r>
            <w:r w:rsidRPr="00B05671">
              <w:rPr>
                <w:rFonts w:eastAsia="標楷體"/>
                <w:color w:val="000000" w:themeColor="text1"/>
              </w:rPr>
              <w:t>下</w:t>
            </w:r>
            <w:r w:rsidRPr="00B05671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r w:rsidRPr="00B05671">
              <w:rPr>
                <w:rFonts w:eastAsia="標楷體"/>
              </w:rPr>
              <w:t>運動休閒俱樂部管理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 w:themeColor="text1"/>
              </w:rPr>
              <w:t>體</w:t>
            </w:r>
            <w:proofErr w:type="gramStart"/>
            <w:r w:rsidRPr="00B05671">
              <w:rPr>
                <w:rFonts w:eastAsia="標楷體"/>
                <w:color w:val="000000" w:themeColor="text1"/>
              </w:rPr>
              <w:t>健休系</w:t>
            </w:r>
            <w:proofErr w:type="gramEnd"/>
            <w:r w:rsidRPr="00B05671">
              <w:rPr>
                <w:rFonts w:eastAsia="標楷體"/>
                <w:color w:val="000000" w:themeColor="text1"/>
              </w:rPr>
              <w:t>4</w:t>
            </w:r>
            <w:r w:rsidRPr="00B05671">
              <w:rPr>
                <w:rFonts w:eastAsia="標楷體"/>
                <w:color w:val="000000" w:themeColor="text1"/>
              </w:rPr>
              <w:t>年級</w:t>
            </w:r>
            <w:r w:rsidRPr="00B05671">
              <w:rPr>
                <w:rFonts w:eastAsia="標楷體"/>
                <w:color w:val="000000" w:themeColor="text1"/>
              </w:rPr>
              <w:t>(</w:t>
            </w:r>
            <w:r w:rsidRPr="00B05671">
              <w:rPr>
                <w:rFonts w:eastAsia="標楷體"/>
                <w:color w:val="000000" w:themeColor="text1"/>
              </w:rPr>
              <w:t>下</w:t>
            </w:r>
            <w:r w:rsidRPr="00B05671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r w:rsidRPr="00B05671">
              <w:rPr>
                <w:rFonts w:eastAsia="標楷體"/>
              </w:rPr>
              <w:t>諮商實習</w:t>
            </w:r>
            <w:hyperlink r:id="rId4" w:tgtFrame="_blank" w:tooltip="按此可連結至教學大綱網頁" w:history="1">
              <w:r w:rsidRPr="00B05671">
                <w:rPr>
                  <w:rFonts w:eastAsia="標楷體"/>
                  <w:color w:val="000000" w:themeColor="text1"/>
                </w:rPr>
                <w:t>(</w:t>
              </w:r>
              <w:r w:rsidRPr="00B05671">
                <w:rPr>
                  <w:rStyle w:val="a3"/>
                  <w:rFonts w:eastAsia="標楷體"/>
                  <w:color w:val="000000" w:themeColor="text1"/>
                </w:rPr>
                <w:t>I</w:t>
              </w:r>
            </w:hyperlink>
            <w:r w:rsidRPr="00B05671">
              <w:rPr>
                <w:rFonts w:eastAsia="標楷體"/>
                <w:color w:val="000000" w:themeColor="text1"/>
              </w:rPr>
              <w:t>)</w:t>
            </w:r>
            <w:hyperlink r:id="rId5" w:tgtFrame="_blank" w:tooltip="按此可連結至教學大綱網頁" w:history="1">
              <w:r w:rsidRPr="00B05671">
                <w:rPr>
                  <w:rFonts w:eastAsia="標楷體"/>
                  <w:color w:val="000000" w:themeColor="text1"/>
                </w:rPr>
                <w:t>(</w:t>
              </w:r>
              <w:r w:rsidRPr="00B05671">
                <w:rPr>
                  <w:rStyle w:val="a3"/>
                  <w:rFonts w:eastAsia="標楷體"/>
                  <w:color w:val="000000" w:themeColor="text1"/>
                </w:rPr>
                <w:t>Ⅱ</w:t>
              </w:r>
            </w:hyperlink>
            <w:r w:rsidRPr="00B05671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B05671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B05671">
              <w:rPr>
                <w:rFonts w:eastAsia="標楷體"/>
                <w:color w:val="000000" w:themeColor="text1"/>
              </w:rPr>
              <w:t>系</w:t>
            </w:r>
            <w:r w:rsidRPr="00B05671">
              <w:rPr>
                <w:rFonts w:eastAsia="標楷體"/>
                <w:color w:val="000000" w:themeColor="text1"/>
              </w:rPr>
              <w:t>4</w:t>
            </w:r>
            <w:r w:rsidRPr="00B05671">
              <w:rPr>
                <w:rFonts w:eastAsia="標楷體"/>
                <w:color w:val="000000" w:themeColor="text1"/>
              </w:rPr>
              <w:t>年級</w:t>
            </w:r>
            <w:r w:rsidRPr="00B05671">
              <w:rPr>
                <w:rFonts w:eastAsia="標楷體"/>
                <w:color w:val="000000" w:themeColor="text1"/>
              </w:rPr>
              <w:t>(</w:t>
            </w:r>
            <w:r w:rsidRPr="00B05671">
              <w:rPr>
                <w:rFonts w:eastAsia="標楷體"/>
                <w:color w:val="000000" w:themeColor="text1"/>
              </w:rPr>
              <w:t>上</w:t>
            </w:r>
            <w:r w:rsidRPr="00B05671">
              <w:rPr>
                <w:rFonts w:eastAsia="標楷體"/>
                <w:color w:val="000000" w:themeColor="text1"/>
              </w:rPr>
              <w:t>)</w:t>
            </w:r>
          </w:p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 w:themeColor="text1"/>
              </w:rPr>
              <w:t>輔</w:t>
            </w:r>
            <w:proofErr w:type="gramStart"/>
            <w:r w:rsidRPr="00B05671">
              <w:rPr>
                <w:rFonts w:eastAsia="標楷體"/>
                <w:color w:val="000000" w:themeColor="text1"/>
              </w:rPr>
              <w:t>諮</w:t>
            </w:r>
            <w:proofErr w:type="gramEnd"/>
            <w:r w:rsidRPr="00B05671">
              <w:rPr>
                <w:rFonts w:eastAsia="標楷體"/>
                <w:color w:val="000000" w:themeColor="text1"/>
              </w:rPr>
              <w:t>系</w:t>
            </w:r>
            <w:r w:rsidRPr="00B05671">
              <w:rPr>
                <w:rFonts w:eastAsia="標楷體"/>
                <w:color w:val="000000" w:themeColor="text1"/>
              </w:rPr>
              <w:t>4</w:t>
            </w:r>
            <w:r w:rsidRPr="00B05671">
              <w:rPr>
                <w:rFonts w:eastAsia="標楷體"/>
                <w:color w:val="000000" w:themeColor="text1"/>
              </w:rPr>
              <w:t>年級</w:t>
            </w:r>
            <w:r w:rsidRPr="00B05671">
              <w:rPr>
                <w:rFonts w:eastAsia="標楷體"/>
                <w:color w:val="000000" w:themeColor="text1"/>
              </w:rPr>
              <w:t>(</w:t>
            </w:r>
            <w:r w:rsidRPr="00B05671">
              <w:rPr>
                <w:rFonts w:eastAsia="標楷體"/>
                <w:color w:val="000000" w:themeColor="text1"/>
              </w:rPr>
              <w:t>下</w:t>
            </w:r>
            <w:r w:rsidRPr="00B05671">
              <w:rPr>
                <w:rFonts w:eastAsia="標楷體"/>
                <w:color w:val="000000" w:themeColor="text1"/>
              </w:rPr>
              <w:t>)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r w:rsidRPr="00B05671">
              <w:rPr>
                <w:rFonts w:eastAsia="標楷體"/>
                <w:color w:val="000000"/>
              </w:rPr>
              <w:t>身心障礙教材教法</w:t>
            </w:r>
            <w:r w:rsidRPr="00B05671">
              <w:rPr>
                <w:rFonts w:eastAsia="標楷體"/>
                <w:color w:val="000000"/>
              </w:rPr>
              <w:t>(Ⅰ)(Ⅱ)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/>
              </w:rPr>
              <w:t>特教系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r w:rsidRPr="00B05671">
              <w:rPr>
                <w:rFonts w:eastAsia="標楷體"/>
                <w:color w:val="000000"/>
              </w:rPr>
              <w:t>特殊教育教學實習</w:t>
            </w:r>
            <w:r w:rsidRPr="00B05671">
              <w:rPr>
                <w:rFonts w:eastAsia="標楷體"/>
                <w:color w:val="000000"/>
              </w:rPr>
              <w:t>(Ⅰ)(Ⅱ)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/>
              </w:rPr>
              <w:t>特教系</w:t>
            </w:r>
          </w:p>
        </w:tc>
      </w:tr>
      <w:tr w:rsidR="004F3DEF" w:rsidRPr="00792ED1" w:rsidTr="0086730E">
        <w:trPr>
          <w:jc w:val="center"/>
        </w:trPr>
        <w:tc>
          <w:tcPr>
            <w:tcW w:w="958" w:type="dxa"/>
            <w:vMerge/>
            <w:tcBorders>
              <w:left w:val="single" w:sz="12" w:space="0" w:color="auto"/>
            </w:tcBorders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1119" w:type="dxa"/>
            <w:vMerge/>
            <w:vAlign w:val="center"/>
          </w:tcPr>
          <w:p w:rsidR="004F3DEF" w:rsidRPr="00792ED1" w:rsidRDefault="004F3DEF" w:rsidP="0086730E">
            <w:pPr>
              <w:jc w:val="both"/>
              <w:rPr>
                <w:rFonts w:eastAsia="標楷體"/>
              </w:rPr>
            </w:pPr>
          </w:p>
        </w:tc>
        <w:tc>
          <w:tcPr>
            <w:tcW w:w="3442" w:type="dxa"/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</w:rPr>
            </w:pPr>
            <w:r w:rsidRPr="00B05671">
              <w:rPr>
                <w:rFonts w:eastAsia="標楷體"/>
                <w:color w:val="000000"/>
              </w:rPr>
              <w:t>個案管理與系統合作</w:t>
            </w:r>
          </w:p>
        </w:tc>
        <w:tc>
          <w:tcPr>
            <w:tcW w:w="1050" w:type="dxa"/>
            <w:vAlign w:val="center"/>
          </w:tcPr>
          <w:p w:rsidR="004F3DEF" w:rsidRPr="00B05671" w:rsidRDefault="004F3DEF" w:rsidP="0086730E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B05671">
              <w:rPr>
                <w:rFonts w:eastAsia="標楷體"/>
                <w:color w:val="000000"/>
              </w:rPr>
              <w:t>2</w:t>
            </w:r>
          </w:p>
        </w:tc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jc w:val="both"/>
              <w:rPr>
                <w:rFonts w:eastAsia="標楷體"/>
                <w:color w:val="000000" w:themeColor="text1"/>
              </w:rPr>
            </w:pPr>
            <w:r w:rsidRPr="00B05671">
              <w:rPr>
                <w:rFonts w:eastAsia="標楷體"/>
                <w:color w:val="000000"/>
              </w:rPr>
              <w:t>輔</w:t>
            </w:r>
            <w:proofErr w:type="gramStart"/>
            <w:r w:rsidRPr="00B05671">
              <w:rPr>
                <w:rFonts w:eastAsia="標楷體"/>
                <w:color w:val="000000"/>
              </w:rPr>
              <w:t>諮</w:t>
            </w:r>
            <w:proofErr w:type="gramEnd"/>
            <w:r w:rsidRPr="00B05671">
              <w:rPr>
                <w:rFonts w:eastAsia="標楷體"/>
                <w:color w:val="000000"/>
              </w:rPr>
              <w:t>系</w:t>
            </w:r>
          </w:p>
        </w:tc>
      </w:tr>
      <w:tr w:rsidR="004F3DEF" w:rsidRPr="00792ED1" w:rsidTr="0086730E">
        <w:trPr>
          <w:jc w:val="center"/>
        </w:trPr>
        <w:tc>
          <w:tcPr>
            <w:tcW w:w="904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DEF" w:rsidRPr="00B05671" w:rsidRDefault="004F3DEF" w:rsidP="0086730E">
            <w:pPr>
              <w:pStyle w:val="04xlpa"/>
              <w:snapToGrid w:val="0"/>
              <w:spacing w:before="0" w:beforeAutospacing="0" w:after="0" w:afterAutospacing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備註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:</w:t>
            </w:r>
          </w:p>
          <w:p w:rsidR="004F3DEF" w:rsidRPr="00B05671" w:rsidRDefault="004F3DEF" w:rsidP="0086730E">
            <w:pPr>
              <w:pStyle w:val="04xlpa"/>
              <w:snapToGrid w:val="0"/>
              <w:spacing w:before="0" w:beforeAutospacing="0" w:after="0" w:afterAutospacing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1.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本學程必修與選修課程名稱、學分數，得由相關科系所就其專業課程提報本學程委員會審核認定相抵之。</w:t>
            </w:r>
          </w:p>
          <w:p w:rsidR="004F3DEF" w:rsidRPr="00B05671" w:rsidRDefault="004F3DEF" w:rsidP="0086730E">
            <w:pPr>
              <w:pStyle w:val="04xlpa"/>
              <w:snapToGrid w:val="0"/>
              <w:spacing w:before="0" w:beforeAutospacing="0" w:after="0" w:afterAutospacing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2.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實務應用課程中，諮商實習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(Ⅰ)(Ⅱ)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、身心障礙教材教法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(Ⅰ)(Ⅱ)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或特殊教育教學實習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 xml:space="preserve"> (Ⅰ)(Ⅱ)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各自最多可</w:t>
            </w:r>
            <w:proofErr w:type="gramStart"/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採</w:t>
            </w:r>
            <w:proofErr w:type="gramEnd"/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計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2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學分。</w:t>
            </w:r>
          </w:p>
          <w:p w:rsidR="004F3DEF" w:rsidRPr="00B05671" w:rsidRDefault="004F3DEF" w:rsidP="0086730E">
            <w:pPr>
              <w:pStyle w:val="04xlpa"/>
              <w:snapToGrid w:val="0"/>
              <w:spacing w:before="0" w:beforeAutospacing="0" w:after="0" w:afterAutospacing="0"/>
              <w:ind w:left="192" w:hangingChars="80" w:hanging="192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3.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修習本學程之學生得以原主選修科系抵免本學程學分，至多可承認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10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學分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(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應修課程至少有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9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學分，不屬於學生主修、雙主修、</w:t>
            </w:r>
            <w:r>
              <w:rPr>
                <w:rStyle w:val="s1ppyq"/>
                <w:rFonts w:ascii="Times New Roman" w:eastAsia="標楷體" w:hAnsi="Times New Roman" w:cs="Times New Roman"/>
                <w:color w:val="000000"/>
              </w:rPr>
              <w:t>輔系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之必修科目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)</w:t>
            </w:r>
            <w:r w:rsidRPr="00B05671">
              <w:rPr>
                <w:rStyle w:val="s1ppyq"/>
                <w:rFonts w:ascii="Times New Roman" w:eastAsia="標楷體" w:hAnsi="Times New Roman" w:cs="Times New Roman"/>
                <w:color w:val="000000"/>
              </w:rPr>
              <w:t>。</w:t>
            </w:r>
          </w:p>
        </w:tc>
      </w:tr>
    </w:tbl>
    <w:p w:rsidR="00D1344C" w:rsidRPr="004F3DEF" w:rsidRDefault="00D1344C"/>
    <w:sectPr w:rsidR="00D1344C" w:rsidRPr="004F3DEF" w:rsidSect="004F3D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EF"/>
    <w:rsid w:val="004F3DEF"/>
    <w:rsid w:val="00D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B5C3"/>
  <w15:chartTrackingRefBased/>
  <w15:docId w15:val="{3CB4DEA9-F3ED-4EDD-A287-BB5458C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F3DE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F3DE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uiPriority w:val="99"/>
    <w:rsid w:val="004F3DEF"/>
    <w:rPr>
      <w:color w:val="0000FF"/>
      <w:u w:val="single"/>
    </w:rPr>
  </w:style>
  <w:style w:type="character" w:customStyle="1" w:styleId="s1ppyq">
    <w:name w:val="s1ppyq"/>
    <w:basedOn w:val="a0"/>
    <w:rsid w:val="004F3DEF"/>
  </w:style>
  <w:style w:type="paragraph" w:customStyle="1" w:styleId="04xlpa">
    <w:name w:val="_04xlpa"/>
    <w:basedOn w:val="a"/>
    <w:rsid w:val="004F3D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085003.adm.ncyu.edu.tw/pub_tagoutline.aspx?tagid=10813650051&amp;WebPid1=" TargetMode="External"/><Relationship Id="rId4" Type="http://schemas.openxmlformats.org/officeDocument/2006/relationships/hyperlink" Target="https://web085003.adm.ncyu.edu.tw/pub_tagoutline.aspx?tagid=10813420131&amp;WebPid1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2023-07-19T03:46:00Z</dcterms:created>
  <dcterms:modified xsi:type="dcterms:W3CDTF">2023-07-19T03:47:00Z</dcterms:modified>
</cp:coreProperties>
</file>