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C6" w:rsidRPr="00BF1881" w:rsidRDefault="00FF53F5" w:rsidP="00CE1EC1">
      <w:pPr>
        <w:spacing w:afterLines="20" w:after="72" w:line="420" w:lineRule="exact"/>
        <w:jc w:val="center"/>
        <w:rPr>
          <w:rFonts w:eastAsia="標楷體"/>
          <w:b/>
          <w:sz w:val="32"/>
          <w:szCs w:val="32"/>
        </w:rPr>
      </w:pPr>
      <w:bookmarkStart w:id="0" w:name="蘭花生技學程"/>
      <w:r w:rsidRPr="00BF1881">
        <w:rPr>
          <w:rFonts w:ascii="標楷體" w:eastAsia="標楷體" w:hAnsi="標楷體" w:hint="eastAsia"/>
          <w:b/>
          <w:sz w:val="32"/>
          <w:szCs w:val="32"/>
        </w:rPr>
        <w:t>幼兒數位教材研發</w:t>
      </w:r>
      <w:r w:rsidR="00BE53D4" w:rsidRPr="00BF1881">
        <w:rPr>
          <w:rFonts w:eastAsia="標楷體" w:cs="標楷體" w:hint="eastAsia"/>
          <w:b/>
          <w:bCs/>
          <w:color w:val="000000" w:themeColor="text1"/>
          <w:sz w:val="32"/>
          <w:szCs w:val="32"/>
        </w:rPr>
        <w:t>學程</w:t>
      </w:r>
      <w:bookmarkEnd w:id="0"/>
    </w:p>
    <w:p w:rsidR="00BA30C6" w:rsidRPr="00BF1881" w:rsidRDefault="00BA30C6" w:rsidP="00BF1881">
      <w:pPr>
        <w:shd w:val="clear" w:color="auto" w:fill="C0C0C0"/>
        <w:spacing w:line="420" w:lineRule="exact"/>
        <w:rPr>
          <w:rFonts w:eastAsia="標楷體"/>
          <w:b/>
          <w:sz w:val="28"/>
          <w:szCs w:val="28"/>
        </w:rPr>
      </w:pPr>
      <w:r w:rsidRPr="00BF1881">
        <w:rPr>
          <w:rFonts w:eastAsia="標楷體"/>
          <w:b/>
          <w:sz w:val="28"/>
          <w:szCs w:val="28"/>
        </w:rPr>
        <w:t>學程開設單位</w:t>
      </w:r>
    </w:p>
    <w:p w:rsidR="00BA30C6" w:rsidRPr="00D5502B" w:rsidRDefault="00BE53D4" w:rsidP="008939B6">
      <w:pPr>
        <w:spacing w:beforeLines="20" w:before="72" w:afterLines="20" w:after="72"/>
        <w:rPr>
          <w:rFonts w:eastAsia="標楷體"/>
          <w:sz w:val="26"/>
          <w:szCs w:val="26"/>
        </w:rPr>
      </w:pPr>
      <w:r w:rsidRPr="00D5502B">
        <w:rPr>
          <w:rFonts w:eastAsia="標楷體"/>
          <w:sz w:val="26"/>
          <w:szCs w:val="26"/>
        </w:rPr>
        <w:t>師範學</w:t>
      </w:r>
      <w:r w:rsidR="00BA30C6" w:rsidRPr="00D5502B">
        <w:rPr>
          <w:rFonts w:eastAsia="標楷體"/>
          <w:sz w:val="26"/>
          <w:szCs w:val="26"/>
        </w:rPr>
        <w:t>院</w:t>
      </w:r>
    </w:p>
    <w:p w:rsidR="00BA30C6" w:rsidRPr="008939B6" w:rsidRDefault="00BA30C6" w:rsidP="008939B6">
      <w:pPr>
        <w:shd w:val="clear" w:color="auto" w:fill="C0C0C0"/>
        <w:spacing w:line="420" w:lineRule="exact"/>
        <w:rPr>
          <w:rFonts w:eastAsia="標楷體"/>
          <w:b/>
          <w:sz w:val="28"/>
          <w:szCs w:val="28"/>
        </w:rPr>
      </w:pPr>
      <w:r w:rsidRPr="008939B6">
        <w:rPr>
          <w:rFonts w:eastAsia="標楷體"/>
          <w:b/>
          <w:sz w:val="28"/>
          <w:szCs w:val="28"/>
        </w:rPr>
        <w:t>設置宗旨</w:t>
      </w:r>
    </w:p>
    <w:p w:rsidR="00BA30C6" w:rsidRPr="00D5502B" w:rsidRDefault="00FF53F5" w:rsidP="006B1F83">
      <w:pPr>
        <w:spacing w:beforeLines="20" w:before="72" w:afterLines="20" w:after="72" w:line="420" w:lineRule="exact"/>
        <w:ind w:firstLine="480"/>
        <w:jc w:val="both"/>
        <w:rPr>
          <w:rFonts w:eastAsia="標楷體"/>
          <w:color w:val="000000" w:themeColor="text1"/>
          <w:sz w:val="26"/>
          <w:szCs w:val="26"/>
        </w:rPr>
      </w:pPr>
      <w:proofErr w:type="gramStart"/>
      <w:r w:rsidRPr="00D5502B">
        <w:rPr>
          <w:rFonts w:ascii="標楷體" w:eastAsia="標楷體" w:hAnsi="標楷體" w:hint="eastAsia"/>
          <w:sz w:val="26"/>
          <w:szCs w:val="26"/>
        </w:rPr>
        <w:t>鑑</w:t>
      </w:r>
      <w:proofErr w:type="gramEnd"/>
      <w:r w:rsidRPr="00D5502B">
        <w:rPr>
          <w:rFonts w:ascii="標楷體" w:eastAsia="標楷體" w:hAnsi="標楷體" w:hint="eastAsia"/>
          <w:sz w:val="26"/>
          <w:szCs w:val="26"/>
        </w:rPr>
        <w:t>於文教產業在技術創新及教育應用之迫切需求，本學程整合幼兒教育學系、數位學習設計與管理學系二系課程，規劃「幼兒數位教材研發學程」(以下簡稱本學程)，培育學生具有以幼兒為中心的數位教材設計能力，研發產出幼兒園適用之數位教材，引導學生成為幼兒數位教材研發之專業人才，以提供學生多元發展與就業選擇。</w:t>
      </w:r>
    </w:p>
    <w:p w:rsidR="00BA30C6" w:rsidRPr="008939B6" w:rsidRDefault="00BA30C6" w:rsidP="008939B6">
      <w:pPr>
        <w:shd w:val="clear" w:color="auto" w:fill="C0C0C0"/>
        <w:spacing w:line="420" w:lineRule="exact"/>
        <w:rPr>
          <w:rFonts w:eastAsia="標楷體"/>
          <w:b/>
          <w:sz w:val="28"/>
          <w:szCs w:val="28"/>
        </w:rPr>
      </w:pPr>
      <w:r w:rsidRPr="008939B6">
        <w:rPr>
          <w:rFonts w:eastAsia="標楷體"/>
          <w:b/>
          <w:sz w:val="28"/>
          <w:szCs w:val="28"/>
        </w:rPr>
        <w:t>修業規定</w:t>
      </w:r>
    </w:p>
    <w:p w:rsidR="00D97CE2" w:rsidRDefault="00FF53F5" w:rsidP="006B1F83">
      <w:pPr>
        <w:widowControl/>
        <w:spacing w:beforeLines="20" w:before="72" w:afterLines="20" w:after="72" w:line="420" w:lineRule="exact"/>
        <w:ind w:firstLine="4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D5502B">
        <w:rPr>
          <w:rFonts w:ascii="標楷體" w:eastAsia="標楷體" w:hAnsi="標楷體" w:hint="eastAsia"/>
          <w:sz w:val="26"/>
          <w:szCs w:val="26"/>
        </w:rPr>
        <w:t>申請修習本學程之學生，應通過本</w:t>
      </w:r>
      <w:r w:rsidRPr="00D5502B">
        <w:rPr>
          <w:rFonts w:ascii="標楷體" w:eastAsia="標楷體" w:hAnsi="標楷體" w:hint="eastAsia"/>
          <w:color w:val="000000" w:themeColor="text1"/>
          <w:sz w:val="26"/>
          <w:szCs w:val="26"/>
        </w:rPr>
        <w:t>委員會之甄選，每學年辦理兩次，每年名額由該年度可供使用之場地器材與儀器等容量決定招生名額，以規劃本學程之幼兒教育學系、數位學習設計與管理學系二系學生優先錄取。各課程其他修習條件，依據授課老師要求訂定之。</w:t>
      </w:r>
    </w:p>
    <w:p w:rsidR="00BA30C6" w:rsidRPr="008939B6" w:rsidRDefault="00BA30C6" w:rsidP="008939B6">
      <w:pPr>
        <w:shd w:val="clear" w:color="auto" w:fill="C0C0C0"/>
        <w:spacing w:line="420" w:lineRule="exact"/>
        <w:rPr>
          <w:rFonts w:eastAsia="標楷體"/>
          <w:b/>
          <w:sz w:val="28"/>
          <w:szCs w:val="28"/>
        </w:rPr>
      </w:pPr>
      <w:r w:rsidRPr="008939B6">
        <w:rPr>
          <w:rFonts w:eastAsia="標楷體"/>
          <w:b/>
          <w:sz w:val="28"/>
          <w:szCs w:val="28"/>
        </w:rPr>
        <w:t>申請期間</w:t>
      </w:r>
    </w:p>
    <w:p w:rsidR="00BA30C6" w:rsidRPr="00D5502B" w:rsidRDefault="00FE3746" w:rsidP="008939B6">
      <w:pPr>
        <w:spacing w:beforeLines="20" w:before="72" w:afterLines="20" w:after="72" w:line="420" w:lineRule="exact"/>
        <w:rPr>
          <w:rFonts w:eastAsia="標楷體"/>
          <w:sz w:val="26"/>
          <w:szCs w:val="26"/>
        </w:rPr>
      </w:pPr>
      <w:bookmarkStart w:id="1" w:name="_Hlk517186184"/>
      <w:r w:rsidRPr="00D5502B">
        <w:rPr>
          <w:rFonts w:eastAsia="標楷體" w:hint="eastAsia"/>
          <w:sz w:val="26"/>
          <w:szCs w:val="26"/>
        </w:rPr>
        <w:t>每學期</w:t>
      </w:r>
      <w:r w:rsidR="00602BA5">
        <w:rPr>
          <w:rFonts w:eastAsia="標楷體" w:hint="eastAsia"/>
          <w:sz w:val="26"/>
          <w:szCs w:val="26"/>
        </w:rPr>
        <w:t>最</w:t>
      </w:r>
      <w:r w:rsidR="00423010" w:rsidRPr="00D5502B">
        <w:rPr>
          <w:rFonts w:eastAsia="標楷體" w:hint="eastAsia"/>
          <w:sz w:val="26"/>
          <w:szCs w:val="26"/>
        </w:rPr>
        <w:t>後</w:t>
      </w:r>
      <w:r w:rsidRPr="00D5502B">
        <w:rPr>
          <w:rFonts w:eastAsia="標楷體" w:hint="eastAsia"/>
          <w:sz w:val="26"/>
          <w:szCs w:val="26"/>
        </w:rPr>
        <w:t>四</w:t>
      </w:r>
      <w:proofErr w:type="gramStart"/>
      <w:r w:rsidRPr="00D5502B">
        <w:rPr>
          <w:rFonts w:eastAsia="標楷體" w:hint="eastAsia"/>
          <w:sz w:val="26"/>
          <w:szCs w:val="26"/>
        </w:rPr>
        <w:t>週</w:t>
      </w:r>
      <w:proofErr w:type="gramEnd"/>
      <w:r w:rsidRPr="00D5502B">
        <w:rPr>
          <w:rFonts w:eastAsia="標楷體" w:hint="eastAsia"/>
          <w:sz w:val="26"/>
          <w:szCs w:val="26"/>
        </w:rPr>
        <w:t>開始申請，詳細</w:t>
      </w:r>
      <w:proofErr w:type="gramStart"/>
      <w:r w:rsidR="00602BA5">
        <w:rPr>
          <w:rFonts w:eastAsia="標楷體" w:hint="eastAsia"/>
          <w:sz w:val="26"/>
          <w:szCs w:val="26"/>
        </w:rPr>
        <w:t>起迄</w:t>
      </w:r>
      <w:proofErr w:type="gramEnd"/>
      <w:r w:rsidRPr="00D5502B">
        <w:rPr>
          <w:rFonts w:eastAsia="標楷體" w:hint="eastAsia"/>
          <w:sz w:val="26"/>
          <w:szCs w:val="26"/>
        </w:rPr>
        <w:t>時間詳見</w:t>
      </w:r>
      <w:r w:rsidR="00011075">
        <w:rPr>
          <w:rFonts w:eastAsia="標楷體" w:hint="eastAsia"/>
          <w:sz w:val="26"/>
          <w:szCs w:val="26"/>
        </w:rPr>
        <w:t>師範學</w:t>
      </w:r>
      <w:r w:rsidRPr="00D5502B">
        <w:rPr>
          <w:rFonts w:eastAsia="標楷體" w:hint="eastAsia"/>
          <w:sz w:val="26"/>
          <w:szCs w:val="26"/>
        </w:rPr>
        <w:t>院公告</w:t>
      </w:r>
      <w:bookmarkEnd w:id="1"/>
    </w:p>
    <w:p w:rsidR="00BA30C6" w:rsidRPr="008939B6" w:rsidRDefault="00BA30C6" w:rsidP="008939B6">
      <w:pPr>
        <w:shd w:val="clear" w:color="auto" w:fill="C0C0C0"/>
        <w:spacing w:line="420" w:lineRule="exact"/>
        <w:rPr>
          <w:rFonts w:eastAsia="標楷體"/>
          <w:b/>
          <w:sz w:val="28"/>
          <w:szCs w:val="28"/>
        </w:rPr>
      </w:pPr>
      <w:r w:rsidRPr="008939B6">
        <w:rPr>
          <w:rFonts w:eastAsia="標楷體"/>
          <w:b/>
          <w:sz w:val="28"/>
          <w:szCs w:val="28"/>
        </w:rPr>
        <w:t>學程連絡人</w:t>
      </w:r>
    </w:p>
    <w:p w:rsidR="00BA30C6" w:rsidRPr="00D5502B" w:rsidRDefault="008939B6" w:rsidP="008939B6">
      <w:pPr>
        <w:spacing w:beforeLines="20" w:before="72" w:afterLines="20" w:after="72" w:line="420" w:lineRule="exact"/>
        <w:rPr>
          <w:rFonts w:eastAsia="標楷體"/>
          <w:sz w:val="26"/>
          <w:szCs w:val="26"/>
        </w:rPr>
      </w:pPr>
      <w:r w:rsidRPr="00C2753E">
        <w:rPr>
          <w:rFonts w:eastAsia="標楷體"/>
          <w:sz w:val="26"/>
          <w:szCs w:val="26"/>
        </w:rPr>
        <w:t>師範學院</w:t>
      </w:r>
      <w:r w:rsidR="00237D29">
        <w:rPr>
          <w:rFonts w:eastAsia="標楷體" w:hint="eastAsia"/>
          <w:sz w:val="26"/>
          <w:szCs w:val="26"/>
        </w:rPr>
        <w:t xml:space="preserve"> </w:t>
      </w:r>
      <w:r w:rsidR="00237D29">
        <w:rPr>
          <w:rFonts w:eastAsia="標楷體" w:hint="eastAsia"/>
          <w:sz w:val="26"/>
          <w:szCs w:val="26"/>
        </w:rPr>
        <w:t>黃芳進副院長</w:t>
      </w:r>
      <w:r w:rsidRPr="00C2753E">
        <w:rPr>
          <w:rFonts w:eastAsia="標楷體"/>
          <w:sz w:val="26"/>
          <w:szCs w:val="26"/>
        </w:rPr>
        <w:t xml:space="preserve"> (05)226-3411#1501</w:t>
      </w:r>
      <w:r w:rsidR="00237D29">
        <w:rPr>
          <w:rFonts w:eastAsia="標楷體"/>
          <w:sz w:val="26"/>
          <w:szCs w:val="26"/>
        </w:rPr>
        <w:t xml:space="preserve">  coledu@mail.ncyu.edu.tw</w:t>
      </w:r>
    </w:p>
    <w:p w:rsidR="00BA30C6" w:rsidRPr="008939B6" w:rsidRDefault="00BA30C6" w:rsidP="008939B6">
      <w:pPr>
        <w:shd w:val="clear" w:color="auto" w:fill="C0C0C0"/>
        <w:spacing w:line="420" w:lineRule="exact"/>
        <w:rPr>
          <w:rFonts w:eastAsia="標楷體"/>
          <w:b/>
          <w:sz w:val="28"/>
          <w:szCs w:val="28"/>
        </w:rPr>
      </w:pPr>
      <w:r w:rsidRPr="008939B6">
        <w:rPr>
          <w:rFonts w:eastAsia="標楷體"/>
          <w:b/>
          <w:sz w:val="28"/>
          <w:szCs w:val="28"/>
        </w:rPr>
        <w:t>課程規劃</w:t>
      </w:r>
    </w:p>
    <w:p w:rsidR="00BA30C6" w:rsidRDefault="00FF53F5" w:rsidP="006B1F83">
      <w:pPr>
        <w:widowControl/>
        <w:spacing w:beforeLines="20" w:before="72" w:afterLines="20" w:after="72" w:line="420" w:lineRule="exact"/>
        <w:ind w:firstLine="480"/>
        <w:rPr>
          <w:rFonts w:eastAsia="標楷體"/>
          <w:color w:val="000000" w:themeColor="text1"/>
          <w:sz w:val="26"/>
          <w:szCs w:val="26"/>
        </w:rPr>
      </w:pPr>
      <w:r w:rsidRPr="00D5502B">
        <w:rPr>
          <w:rFonts w:ascii="標楷體" w:eastAsia="標楷體" w:hAnsi="標楷體" w:hint="eastAsia"/>
          <w:color w:val="000000" w:themeColor="text1"/>
          <w:sz w:val="26"/>
          <w:szCs w:val="26"/>
        </w:rPr>
        <w:t>本</w:t>
      </w:r>
      <w:r w:rsidRPr="00D5502B">
        <w:rPr>
          <w:rFonts w:eastAsia="標楷體"/>
          <w:color w:val="000000" w:themeColor="text1"/>
          <w:sz w:val="26"/>
          <w:szCs w:val="26"/>
        </w:rPr>
        <w:t>學程修習至少</w:t>
      </w:r>
      <w:r w:rsidRPr="00D5502B">
        <w:rPr>
          <w:rFonts w:eastAsia="標楷體"/>
          <w:color w:val="000000" w:themeColor="text1"/>
          <w:sz w:val="26"/>
          <w:szCs w:val="26"/>
        </w:rPr>
        <w:t>20</w:t>
      </w:r>
      <w:r w:rsidRPr="00D5502B">
        <w:rPr>
          <w:rFonts w:eastAsia="標楷體"/>
          <w:color w:val="000000" w:themeColor="text1"/>
          <w:sz w:val="26"/>
          <w:szCs w:val="26"/>
        </w:rPr>
        <w:t>學分，包括必修</w:t>
      </w:r>
      <w:r w:rsidRPr="00D5502B">
        <w:rPr>
          <w:rFonts w:eastAsia="標楷體"/>
          <w:color w:val="000000" w:themeColor="text1"/>
          <w:sz w:val="26"/>
          <w:szCs w:val="26"/>
        </w:rPr>
        <w:t>6</w:t>
      </w:r>
      <w:r w:rsidRPr="00D5502B">
        <w:rPr>
          <w:rFonts w:eastAsia="標楷體"/>
          <w:color w:val="000000" w:themeColor="text1"/>
          <w:sz w:val="26"/>
          <w:szCs w:val="26"/>
        </w:rPr>
        <w:t>學分，選修</w:t>
      </w:r>
      <w:r w:rsidRPr="00D5502B">
        <w:rPr>
          <w:rFonts w:eastAsia="標楷體"/>
          <w:color w:val="000000" w:themeColor="text1"/>
          <w:sz w:val="26"/>
          <w:szCs w:val="26"/>
        </w:rPr>
        <w:t>14</w:t>
      </w:r>
      <w:r w:rsidRPr="00D5502B">
        <w:rPr>
          <w:rFonts w:eastAsia="標楷體"/>
          <w:color w:val="000000" w:themeColor="text1"/>
          <w:sz w:val="26"/>
          <w:szCs w:val="26"/>
        </w:rPr>
        <w:t>學分。修習本學程之學生得以原主修科系抵免本學程學分，至多可承認</w:t>
      </w:r>
      <w:r w:rsidRPr="00D5502B">
        <w:rPr>
          <w:rFonts w:eastAsia="標楷體"/>
          <w:color w:val="000000" w:themeColor="text1"/>
          <w:sz w:val="26"/>
          <w:szCs w:val="26"/>
        </w:rPr>
        <w:t>10</w:t>
      </w:r>
      <w:r w:rsidRPr="00D5502B">
        <w:rPr>
          <w:rFonts w:eastAsia="標楷體"/>
          <w:color w:val="000000" w:themeColor="text1"/>
          <w:sz w:val="26"/>
          <w:szCs w:val="26"/>
        </w:rPr>
        <w:t>學分。</w:t>
      </w:r>
    </w:p>
    <w:tbl>
      <w:tblPr>
        <w:tblStyle w:val="ab"/>
        <w:tblW w:w="4634" w:type="pct"/>
        <w:jc w:val="center"/>
        <w:tblLook w:val="04A0" w:firstRow="1" w:lastRow="0" w:firstColumn="1" w:lastColumn="0" w:noHBand="0" w:noVBand="1"/>
      </w:tblPr>
      <w:tblGrid>
        <w:gridCol w:w="1004"/>
        <w:gridCol w:w="1151"/>
        <w:gridCol w:w="3428"/>
        <w:gridCol w:w="1436"/>
        <w:gridCol w:w="1337"/>
      </w:tblGrid>
      <w:tr w:rsidR="007401A6" w:rsidRPr="00241BC2" w:rsidTr="00535D2B">
        <w:trPr>
          <w:jc w:val="center"/>
        </w:trPr>
        <w:tc>
          <w:tcPr>
            <w:tcW w:w="1290" w:type="pct"/>
            <w:gridSpan w:val="2"/>
            <w:vAlign w:val="center"/>
          </w:tcPr>
          <w:p w:rsidR="007401A6" w:rsidRPr="00D5502B" w:rsidRDefault="007401A6" w:rsidP="00F54CBF">
            <w:pPr>
              <w:jc w:val="center"/>
              <w:rPr>
                <w:rFonts w:eastAsia="標楷體"/>
              </w:rPr>
            </w:pPr>
            <w:r w:rsidRPr="00D5502B">
              <w:rPr>
                <w:rFonts w:eastAsia="標楷體"/>
              </w:rPr>
              <w:t>類別</w:t>
            </w: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center"/>
              <w:rPr>
                <w:rFonts w:eastAsia="標楷體"/>
              </w:rPr>
            </w:pPr>
            <w:r w:rsidRPr="00D5502B">
              <w:rPr>
                <w:rFonts w:eastAsia="標楷體"/>
              </w:rPr>
              <w:t>課程名稱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開課系所</w:t>
            </w:r>
          </w:p>
        </w:tc>
        <w:tc>
          <w:tcPr>
            <w:tcW w:w="799" w:type="pct"/>
            <w:vAlign w:val="center"/>
          </w:tcPr>
          <w:p w:rsidR="007401A6" w:rsidRPr="00D5502B" w:rsidRDefault="007401A6" w:rsidP="00F54CBF">
            <w:pPr>
              <w:jc w:val="center"/>
              <w:rPr>
                <w:rFonts w:eastAsia="標楷體"/>
              </w:rPr>
            </w:pPr>
            <w:r w:rsidRPr="00D5502B">
              <w:rPr>
                <w:rFonts w:eastAsia="標楷體"/>
              </w:rPr>
              <w:t>說明</w:t>
            </w:r>
          </w:p>
        </w:tc>
      </w:tr>
      <w:tr w:rsidR="007401A6" w:rsidRPr="00241BC2" w:rsidTr="00535D2B">
        <w:trPr>
          <w:trHeight w:val="225"/>
          <w:jc w:val="center"/>
        </w:trPr>
        <w:tc>
          <w:tcPr>
            <w:tcW w:w="1290" w:type="pct"/>
            <w:gridSpan w:val="2"/>
            <w:vMerge w:val="restart"/>
            <w:vAlign w:val="center"/>
          </w:tcPr>
          <w:p w:rsidR="007401A6" w:rsidRPr="00D5502B" w:rsidRDefault="007401A6" w:rsidP="00F54CBF">
            <w:pPr>
              <w:jc w:val="center"/>
              <w:rPr>
                <w:rFonts w:eastAsia="標楷體"/>
              </w:rPr>
            </w:pPr>
            <w:r w:rsidRPr="00D5502B">
              <w:rPr>
                <w:rFonts w:eastAsia="標楷體"/>
              </w:rPr>
              <w:t>必修課程</w:t>
            </w: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</w:rPr>
              <w:t>數位學習概論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數位系</w:t>
            </w:r>
          </w:p>
        </w:tc>
        <w:tc>
          <w:tcPr>
            <w:tcW w:w="799" w:type="pct"/>
            <w:vMerge w:val="restart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  <w:sz w:val="26"/>
                <w:szCs w:val="26"/>
              </w:rPr>
              <w:t>左列科目任選</w:t>
            </w:r>
            <w:r w:rsidRPr="00D5502B">
              <w:rPr>
                <w:rFonts w:eastAsia="標楷體"/>
                <w:sz w:val="26"/>
                <w:szCs w:val="26"/>
              </w:rPr>
              <w:t>3</w:t>
            </w:r>
            <w:r w:rsidRPr="00D5502B">
              <w:rPr>
                <w:rFonts w:eastAsia="標楷體"/>
                <w:sz w:val="26"/>
                <w:szCs w:val="26"/>
              </w:rPr>
              <w:t>科</w:t>
            </w:r>
            <w:r w:rsidRPr="00D5502B">
              <w:rPr>
                <w:rFonts w:eastAsia="標楷體"/>
                <w:sz w:val="26"/>
                <w:szCs w:val="26"/>
              </w:rPr>
              <w:t>6</w:t>
            </w:r>
            <w:r w:rsidRPr="00D5502B">
              <w:rPr>
                <w:rFonts w:eastAsia="標楷體"/>
                <w:sz w:val="26"/>
                <w:szCs w:val="26"/>
              </w:rPr>
              <w:t>學分</w:t>
            </w:r>
          </w:p>
        </w:tc>
      </w:tr>
      <w:tr w:rsidR="007401A6" w:rsidRPr="00241BC2" w:rsidTr="00535D2B">
        <w:trPr>
          <w:trHeight w:val="225"/>
          <w:jc w:val="center"/>
        </w:trPr>
        <w:tc>
          <w:tcPr>
            <w:tcW w:w="1290" w:type="pct"/>
            <w:gridSpan w:val="2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</w:rPr>
              <w:t>視覺傳達設計</w:t>
            </w:r>
            <w:r w:rsidRPr="00D5502B">
              <w:rPr>
                <w:rFonts w:eastAsia="標楷體"/>
              </w:rPr>
              <w:t xml:space="preserve"> (I)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數位系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401A6" w:rsidRPr="00241BC2" w:rsidTr="00535D2B">
        <w:trPr>
          <w:trHeight w:val="225"/>
          <w:jc w:val="center"/>
        </w:trPr>
        <w:tc>
          <w:tcPr>
            <w:tcW w:w="1290" w:type="pct"/>
            <w:gridSpan w:val="2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</w:rPr>
              <w:t>系統化教學設計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數位系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401A6" w:rsidRPr="00241BC2" w:rsidTr="00535D2B">
        <w:trPr>
          <w:trHeight w:val="407"/>
          <w:jc w:val="center"/>
        </w:trPr>
        <w:tc>
          <w:tcPr>
            <w:tcW w:w="1290" w:type="pct"/>
            <w:gridSpan w:val="2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</w:rPr>
              <w:t>教育概論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sz w:val="26"/>
                <w:szCs w:val="26"/>
              </w:rPr>
            </w:pPr>
            <w:r w:rsidRPr="00D5502B">
              <w:rPr>
                <w:rFonts w:eastAsia="標楷體"/>
                <w:sz w:val="26"/>
                <w:szCs w:val="26"/>
              </w:rPr>
              <w:t>數位系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Pr="00D5502B">
              <w:rPr>
                <w:rFonts w:eastAsia="標楷體"/>
                <w:sz w:val="26"/>
                <w:szCs w:val="26"/>
              </w:rPr>
              <w:t>幼教系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401A6" w:rsidRPr="00241BC2" w:rsidTr="00535D2B">
        <w:trPr>
          <w:trHeight w:val="413"/>
          <w:jc w:val="center"/>
        </w:trPr>
        <w:tc>
          <w:tcPr>
            <w:tcW w:w="1290" w:type="pct"/>
            <w:gridSpan w:val="2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</w:rPr>
              <w:t>教育心理學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sz w:val="26"/>
                <w:szCs w:val="26"/>
              </w:rPr>
            </w:pPr>
            <w:r w:rsidRPr="00D5502B">
              <w:rPr>
                <w:rFonts w:eastAsia="標楷體"/>
                <w:sz w:val="26"/>
                <w:szCs w:val="26"/>
              </w:rPr>
              <w:t>數位系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Pr="00D5502B">
              <w:rPr>
                <w:rFonts w:eastAsia="標楷體"/>
                <w:sz w:val="26"/>
                <w:szCs w:val="26"/>
              </w:rPr>
              <w:t>幼教系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401A6" w:rsidRPr="00241BC2" w:rsidTr="00535D2B">
        <w:trPr>
          <w:trHeight w:val="225"/>
          <w:jc w:val="center"/>
        </w:trPr>
        <w:tc>
          <w:tcPr>
            <w:tcW w:w="1290" w:type="pct"/>
            <w:gridSpan w:val="2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</w:tcPr>
          <w:p w:rsidR="007401A6" w:rsidRPr="00D5502B" w:rsidRDefault="007401A6" w:rsidP="00F54CBF">
            <w:pPr>
              <w:rPr>
                <w:rFonts w:eastAsia="標楷體"/>
              </w:rPr>
            </w:pPr>
            <w:r w:rsidRPr="00D5502B">
              <w:rPr>
                <w:rFonts w:eastAsia="標楷體"/>
              </w:rPr>
              <w:t>教學原理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sz w:val="26"/>
                <w:szCs w:val="26"/>
              </w:rPr>
            </w:pPr>
            <w:r w:rsidRPr="00D5502B">
              <w:rPr>
                <w:rFonts w:eastAsia="標楷體"/>
                <w:sz w:val="26"/>
                <w:szCs w:val="26"/>
              </w:rPr>
              <w:t>幼教系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401A6" w:rsidRPr="00241BC2" w:rsidTr="00535D2B">
        <w:trPr>
          <w:trHeight w:val="330"/>
          <w:jc w:val="center"/>
        </w:trPr>
        <w:tc>
          <w:tcPr>
            <w:tcW w:w="601" w:type="pct"/>
            <w:vMerge w:val="restart"/>
          </w:tcPr>
          <w:p w:rsidR="007401A6" w:rsidRDefault="007401A6" w:rsidP="00F54CBF">
            <w:pPr>
              <w:jc w:val="center"/>
              <w:rPr>
                <w:rFonts w:eastAsia="標楷體"/>
              </w:rPr>
            </w:pPr>
            <w:r w:rsidRPr="00D5502B">
              <w:rPr>
                <w:rFonts w:eastAsia="標楷體"/>
              </w:rPr>
              <w:t>選修</w:t>
            </w:r>
          </w:p>
          <w:p w:rsidR="007401A6" w:rsidRPr="00D5502B" w:rsidRDefault="007401A6" w:rsidP="00F54CBF">
            <w:pPr>
              <w:jc w:val="center"/>
              <w:rPr>
                <w:rFonts w:eastAsia="標楷體"/>
              </w:rPr>
            </w:pPr>
            <w:r w:rsidRPr="00D5502B">
              <w:rPr>
                <w:rFonts w:eastAsia="標楷體"/>
              </w:rPr>
              <w:t>課程</w:t>
            </w:r>
          </w:p>
        </w:tc>
        <w:tc>
          <w:tcPr>
            <w:tcW w:w="689" w:type="pct"/>
            <w:vMerge w:val="restart"/>
          </w:tcPr>
          <w:p w:rsidR="007401A6" w:rsidRPr="00D5502B" w:rsidRDefault="007401A6" w:rsidP="00F54CBF">
            <w:pPr>
              <w:rPr>
                <w:rFonts w:eastAsia="標楷體"/>
              </w:rPr>
            </w:pPr>
            <w:r w:rsidRPr="00D5502B">
              <w:rPr>
                <w:rFonts w:eastAsia="標楷體"/>
              </w:rPr>
              <w:t>教材內容開發</w:t>
            </w:r>
            <w:r w:rsidRPr="00D5502B">
              <w:rPr>
                <w:rFonts w:eastAsia="標楷體"/>
              </w:rPr>
              <w:lastRenderedPageBreak/>
              <w:t>課程</w:t>
            </w:r>
          </w:p>
        </w:tc>
        <w:tc>
          <w:tcPr>
            <w:tcW w:w="2051" w:type="pct"/>
          </w:tcPr>
          <w:p w:rsidR="007401A6" w:rsidRPr="00D5502B" w:rsidRDefault="007401A6" w:rsidP="00F54CBF">
            <w:pPr>
              <w:rPr>
                <w:rFonts w:eastAsia="標楷體"/>
              </w:rPr>
            </w:pPr>
            <w:r w:rsidRPr="00D5502B">
              <w:rPr>
                <w:rFonts w:eastAsia="標楷體"/>
              </w:rPr>
              <w:lastRenderedPageBreak/>
              <w:t>數位內容設計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數位系</w:t>
            </w:r>
          </w:p>
        </w:tc>
        <w:tc>
          <w:tcPr>
            <w:tcW w:w="799" w:type="pct"/>
            <w:vMerge w:val="restart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  <w:sz w:val="26"/>
                <w:szCs w:val="26"/>
              </w:rPr>
              <w:t>左列科目任選</w:t>
            </w:r>
            <w:r w:rsidRPr="00D5502B">
              <w:rPr>
                <w:rFonts w:eastAsia="標楷體"/>
                <w:sz w:val="26"/>
                <w:szCs w:val="26"/>
              </w:rPr>
              <w:t>7</w:t>
            </w:r>
            <w:r w:rsidRPr="00D5502B">
              <w:rPr>
                <w:rFonts w:eastAsia="標楷體"/>
                <w:sz w:val="26"/>
                <w:szCs w:val="26"/>
              </w:rPr>
              <w:t>科</w:t>
            </w:r>
            <w:r w:rsidRPr="00D5502B">
              <w:rPr>
                <w:rFonts w:eastAsia="標楷體"/>
                <w:sz w:val="26"/>
                <w:szCs w:val="26"/>
              </w:rPr>
              <w:lastRenderedPageBreak/>
              <w:t>14</w:t>
            </w:r>
            <w:r w:rsidRPr="00D5502B">
              <w:rPr>
                <w:rFonts w:eastAsia="標楷體"/>
                <w:sz w:val="26"/>
                <w:szCs w:val="26"/>
              </w:rPr>
              <w:t>學分</w:t>
            </w:r>
          </w:p>
        </w:tc>
      </w:tr>
      <w:tr w:rsidR="007401A6" w:rsidRPr="00241BC2" w:rsidTr="00535D2B">
        <w:trPr>
          <w:trHeight w:val="327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</w:tcPr>
          <w:p w:rsidR="007401A6" w:rsidRPr="00D5502B" w:rsidRDefault="007401A6" w:rsidP="00F54CBF">
            <w:pPr>
              <w:rPr>
                <w:rFonts w:eastAsia="標楷體"/>
              </w:rPr>
            </w:pPr>
            <w:r w:rsidRPr="00D5502B">
              <w:rPr>
                <w:rFonts w:eastAsia="標楷體"/>
              </w:rPr>
              <w:t>多媒體互動程式設計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數位系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7401A6" w:rsidRPr="00241BC2" w:rsidTr="00535D2B">
        <w:trPr>
          <w:trHeight w:val="327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</w:tcPr>
          <w:p w:rsidR="007401A6" w:rsidRPr="00D5502B" w:rsidRDefault="007401A6" w:rsidP="00F54CBF">
            <w:pPr>
              <w:rPr>
                <w:rFonts w:eastAsia="標楷體"/>
              </w:rPr>
            </w:pPr>
            <w:r w:rsidRPr="00D5502B">
              <w:rPr>
                <w:rFonts w:eastAsia="標楷體"/>
              </w:rPr>
              <w:t>數位互動式多媒體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數位系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7401A6" w:rsidRPr="00241BC2" w:rsidTr="00535D2B">
        <w:trPr>
          <w:trHeight w:val="327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</w:rPr>
              <w:t>網路教學策略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數位系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7401A6" w:rsidRPr="00241BC2" w:rsidTr="00535D2B">
        <w:trPr>
          <w:trHeight w:val="327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</w:rPr>
              <w:t>電腦動畫</w:t>
            </w:r>
          </w:p>
        </w:tc>
        <w:tc>
          <w:tcPr>
            <w:tcW w:w="859" w:type="pct"/>
          </w:tcPr>
          <w:p w:rsidR="007401A6" w:rsidRDefault="007401A6" w:rsidP="00F54CBF">
            <w:r w:rsidRPr="00C940BB">
              <w:rPr>
                <w:rFonts w:eastAsia="標楷體" w:hint="eastAsia"/>
                <w:sz w:val="26"/>
                <w:szCs w:val="26"/>
              </w:rPr>
              <w:t>數位系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7401A6" w:rsidRPr="00241BC2" w:rsidTr="00535D2B">
        <w:trPr>
          <w:trHeight w:val="327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</w:rPr>
              <w:t>數位插畫</w:t>
            </w:r>
          </w:p>
        </w:tc>
        <w:tc>
          <w:tcPr>
            <w:tcW w:w="859" w:type="pct"/>
          </w:tcPr>
          <w:p w:rsidR="007401A6" w:rsidRDefault="007401A6" w:rsidP="00F54CBF">
            <w:r w:rsidRPr="00C940BB">
              <w:rPr>
                <w:rFonts w:eastAsia="標楷體" w:hint="eastAsia"/>
                <w:sz w:val="26"/>
                <w:szCs w:val="26"/>
              </w:rPr>
              <w:t>數位系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7401A6" w:rsidRPr="00241BC2" w:rsidTr="00535D2B">
        <w:trPr>
          <w:trHeight w:val="327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</w:rPr>
              <w:t>課程與媒材研發概論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sz w:val="26"/>
                <w:szCs w:val="26"/>
              </w:rPr>
            </w:pPr>
            <w:r w:rsidRPr="00D5502B">
              <w:rPr>
                <w:rFonts w:eastAsia="標楷體"/>
                <w:sz w:val="26"/>
                <w:szCs w:val="26"/>
              </w:rPr>
              <w:t>幼教系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7401A6" w:rsidRPr="00241BC2" w:rsidTr="00535D2B">
        <w:trPr>
          <w:trHeight w:val="327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</w:rPr>
              <w:t>幼教課程模式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sz w:val="26"/>
                <w:szCs w:val="26"/>
              </w:rPr>
            </w:pPr>
            <w:r w:rsidRPr="00D5502B">
              <w:rPr>
                <w:rFonts w:eastAsia="標楷體"/>
                <w:sz w:val="26"/>
                <w:szCs w:val="26"/>
              </w:rPr>
              <w:t>幼教系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7401A6" w:rsidRPr="00241BC2" w:rsidTr="00535D2B">
        <w:trPr>
          <w:trHeight w:val="327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</w:rPr>
              <w:t>幼兒園課程發展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sz w:val="26"/>
                <w:szCs w:val="26"/>
              </w:rPr>
            </w:pPr>
            <w:r w:rsidRPr="00D5502B">
              <w:rPr>
                <w:rFonts w:eastAsia="標楷體"/>
                <w:sz w:val="26"/>
                <w:szCs w:val="26"/>
              </w:rPr>
              <w:t>幼教系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7401A6" w:rsidRPr="00241BC2" w:rsidTr="00535D2B">
        <w:trPr>
          <w:trHeight w:val="327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</w:rPr>
            </w:pPr>
            <w:r w:rsidRPr="00D5502B">
              <w:rPr>
                <w:rFonts w:eastAsia="標楷體"/>
                <w:color w:val="000000" w:themeColor="text1"/>
              </w:rPr>
              <w:t>教具設計與應用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5502B">
              <w:rPr>
                <w:rFonts w:eastAsia="標楷體"/>
                <w:sz w:val="26"/>
                <w:szCs w:val="26"/>
              </w:rPr>
              <w:t>幼教系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7401A6" w:rsidRPr="00241BC2" w:rsidTr="00535D2B">
        <w:trPr>
          <w:trHeight w:val="426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  <w:tcBorders>
              <w:bottom w:val="nil"/>
            </w:tcBorders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</w:rPr>
            </w:pPr>
            <w:r w:rsidRPr="00D5502B">
              <w:rPr>
                <w:rFonts w:eastAsia="標楷體"/>
                <w:color w:val="000000" w:themeColor="text1"/>
              </w:rPr>
              <w:t>資訊科技融入教學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5502B">
              <w:rPr>
                <w:rFonts w:eastAsia="標楷體"/>
                <w:sz w:val="26"/>
                <w:szCs w:val="26"/>
              </w:rPr>
              <w:t>幼教系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7401A6" w:rsidRPr="00241BC2" w:rsidTr="00535D2B">
        <w:trPr>
          <w:trHeight w:val="311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tcBorders>
              <w:top w:val="nil"/>
              <w:bottom w:val="nil"/>
            </w:tcBorders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</w:rPr>
            </w:pPr>
            <w:r w:rsidRPr="00D5502B">
              <w:rPr>
                <w:rFonts w:eastAsia="標楷體"/>
                <w:color w:val="000000" w:themeColor="text1"/>
              </w:rPr>
              <w:t>教學策略與方法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數位系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7401A6" w:rsidRPr="00241BC2" w:rsidTr="00535D2B">
        <w:trPr>
          <w:trHeight w:val="426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tcBorders>
              <w:top w:val="nil"/>
            </w:tcBorders>
          </w:tcPr>
          <w:p w:rsidR="007401A6" w:rsidRPr="00D5502B" w:rsidRDefault="007401A6" w:rsidP="00F54CBF">
            <w:pPr>
              <w:rPr>
                <w:rFonts w:eastAsia="標楷體" w:hint="eastAsia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</w:rPr>
            </w:pPr>
            <w:r w:rsidRPr="00D5502B">
              <w:rPr>
                <w:rFonts w:eastAsia="標楷體"/>
                <w:color w:val="000000" w:themeColor="text1"/>
              </w:rPr>
              <w:t>幼兒園課程設計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5502B">
              <w:rPr>
                <w:rFonts w:eastAsia="標楷體"/>
                <w:sz w:val="26"/>
                <w:szCs w:val="26"/>
              </w:rPr>
              <w:t>幼教系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7401A6" w:rsidRPr="00241BC2" w:rsidTr="00535D2B">
        <w:trPr>
          <w:trHeight w:val="360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 w:val="restart"/>
          </w:tcPr>
          <w:p w:rsidR="007401A6" w:rsidRPr="00D5502B" w:rsidRDefault="007401A6" w:rsidP="00F54CBF">
            <w:pPr>
              <w:rPr>
                <w:rFonts w:eastAsia="標楷體"/>
              </w:rPr>
            </w:pPr>
            <w:r w:rsidRPr="00D5502B">
              <w:rPr>
                <w:rFonts w:eastAsia="標楷體"/>
              </w:rPr>
              <w:t>遊戲與創意設計課程</w:t>
            </w: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</w:rPr>
            </w:pPr>
            <w:r w:rsidRPr="00D5502B">
              <w:rPr>
                <w:rFonts w:eastAsia="標楷體"/>
                <w:color w:val="000000" w:themeColor="text1"/>
              </w:rPr>
              <w:t>遊戲設計概論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sz w:val="26"/>
                <w:szCs w:val="26"/>
              </w:rPr>
              <w:t>數位系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</w:tr>
      <w:tr w:rsidR="007401A6" w:rsidRPr="00241BC2" w:rsidTr="00535D2B">
        <w:trPr>
          <w:trHeight w:val="360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</w:rPr>
            </w:pPr>
            <w:r w:rsidRPr="00D5502B">
              <w:rPr>
                <w:rFonts w:eastAsia="標楷體"/>
                <w:color w:val="000000" w:themeColor="text1"/>
              </w:rPr>
              <w:t>故事創意設計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sz w:val="26"/>
                <w:szCs w:val="26"/>
              </w:rPr>
              <w:t>數位系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</w:tr>
      <w:tr w:rsidR="007401A6" w:rsidRPr="00241BC2" w:rsidTr="00535D2B">
        <w:trPr>
          <w:trHeight w:val="360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</w:rPr>
            </w:pPr>
            <w:r w:rsidRPr="00D5502B">
              <w:rPr>
                <w:rFonts w:eastAsia="標楷體"/>
                <w:color w:val="000000" w:themeColor="text1"/>
              </w:rPr>
              <w:t>創意思考與設計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sz w:val="26"/>
                <w:szCs w:val="26"/>
              </w:rPr>
              <w:t>數位系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</w:tr>
      <w:tr w:rsidR="007401A6" w:rsidRPr="00241BC2" w:rsidTr="00535D2B">
        <w:trPr>
          <w:trHeight w:val="360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</w:rPr>
            </w:pPr>
            <w:r w:rsidRPr="00D5502B">
              <w:rPr>
                <w:rFonts w:eastAsia="標楷體"/>
                <w:color w:val="000000" w:themeColor="text1"/>
              </w:rPr>
              <w:t>創意遊戲與玩具設計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</w:rPr>
            </w:pPr>
            <w:r w:rsidRPr="00D5502B">
              <w:rPr>
                <w:rFonts w:eastAsia="標楷體"/>
                <w:sz w:val="26"/>
                <w:szCs w:val="26"/>
              </w:rPr>
              <w:t>幼教系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</w:tr>
      <w:tr w:rsidR="007401A6" w:rsidRPr="00241BC2" w:rsidTr="00535D2B">
        <w:trPr>
          <w:trHeight w:val="360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</w:rPr>
            </w:pPr>
            <w:r w:rsidRPr="00D5502B">
              <w:rPr>
                <w:rFonts w:eastAsia="標楷體"/>
                <w:color w:val="000000" w:themeColor="text1"/>
              </w:rPr>
              <w:t>創意課程設計與實作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</w:rPr>
            </w:pPr>
            <w:r w:rsidRPr="00D5502B">
              <w:rPr>
                <w:rFonts w:eastAsia="標楷體"/>
                <w:sz w:val="26"/>
                <w:szCs w:val="26"/>
              </w:rPr>
              <w:t>幼教系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</w:tr>
      <w:tr w:rsidR="007401A6" w:rsidRPr="00241BC2" w:rsidTr="00535D2B">
        <w:trPr>
          <w:trHeight w:val="360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</w:rPr>
            </w:pPr>
            <w:r w:rsidRPr="00D5502B">
              <w:rPr>
                <w:rFonts w:eastAsia="標楷體"/>
                <w:color w:val="000000" w:themeColor="text1"/>
              </w:rPr>
              <w:t>創造思考教學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</w:rPr>
            </w:pPr>
            <w:r w:rsidRPr="00D5502B">
              <w:rPr>
                <w:rFonts w:eastAsia="標楷體"/>
                <w:sz w:val="26"/>
                <w:szCs w:val="26"/>
              </w:rPr>
              <w:t>幼教系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</w:tr>
      <w:tr w:rsidR="007401A6" w:rsidRPr="00241BC2" w:rsidTr="00535D2B">
        <w:trPr>
          <w:trHeight w:val="360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 w:val="restart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</w:rPr>
              <w:t>實務與應用課程</w:t>
            </w: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</w:rPr>
            </w:pPr>
            <w:r w:rsidRPr="00D5502B">
              <w:rPr>
                <w:rFonts w:eastAsia="標楷體"/>
                <w:color w:val="000000" w:themeColor="text1"/>
              </w:rPr>
              <w:t>網路概論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數位系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</w:tr>
      <w:tr w:rsidR="007401A6" w:rsidRPr="00241BC2" w:rsidTr="00535D2B">
        <w:trPr>
          <w:trHeight w:val="360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</w:rPr>
            </w:pPr>
            <w:r w:rsidRPr="00D5502B">
              <w:rPr>
                <w:rFonts w:eastAsia="標楷體"/>
                <w:color w:val="000000" w:themeColor="text1"/>
              </w:rPr>
              <w:t>網路實作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sz w:val="26"/>
                <w:szCs w:val="26"/>
              </w:rPr>
              <w:t>數位系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</w:tr>
      <w:tr w:rsidR="007401A6" w:rsidRPr="00241BC2" w:rsidTr="00535D2B">
        <w:trPr>
          <w:trHeight w:val="360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</w:rPr>
              <w:t>數位遊戲企劃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6"/>
                <w:szCs w:val="26"/>
              </w:rPr>
              <w:t>數位系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</w:tr>
      <w:tr w:rsidR="007401A6" w:rsidRPr="00241BC2" w:rsidTr="00535D2B">
        <w:trPr>
          <w:trHeight w:val="360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</w:rPr>
              <w:t>數位出版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6"/>
                <w:szCs w:val="26"/>
              </w:rPr>
              <w:t>數位系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</w:tr>
      <w:tr w:rsidR="007401A6" w:rsidRPr="00241BC2" w:rsidTr="00535D2B">
        <w:trPr>
          <w:trHeight w:val="360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proofErr w:type="gramStart"/>
            <w:r w:rsidRPr="00D5502B">
              <w:rPr>
                <w:rFonts w:eastAsia="標楷體"/>
              </w:rPr>
              <w:t>創客教育</w:t>
            </w:r>
            <w:proofErr w:type="gramEnd"/>
            <w:r w:rsidRPr="00D5502B">
              <w:rPr>
                <w:rFonts w:eastAsia="標楷體"/>
              </w:rPr>
              <w:t>與實作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6"/>
                <w:szCs w:val="26"/>
              </w:rPr>
              <w:t>數位系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</w:tr>
      <w:tr w:rsidR="007401A6" w:rsidRPr="00241BC2" w:rsidTr="00535D2B">
        <w:trPr>
          <w:trHeight w:val="360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</w:rPr>
              <w:t>圖畫書設計與實作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  <w:sz w:val="26"/>
                <w:szCs w:val="26"/>
              </w:rPr>
              <w:t>幼教系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</w:tr>
      <w:tr w:rsidR="007401A6" w:rsidRPr="00241BC2" w:rsidTr="00535D2B">
        <w:trPr>
          <w:trHeight w:val="360"/>
          <w:jc w:val="center"/>
        </w:trPr>
        <w:tc>
          <w:tcPr>
            <w:tcW w:w="601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</w:rPr>
              <w:t>益智課程與媒材設計與實作</w:t>
            </w:r>
          </w:p>
        </w:tc>
        <w:tc>
          <w:tcPr>
            <w:tcW w:w="859" w:type="pct"/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  <w:sz w:val="26"/>
                <w:szCs w:val="26"/>
              </w:rPr>
              <w:t>幼教系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</w:tr>
      <w:tr w:rsidR="007401A6" w:rsidRPr="00241BC2" w:rsidTr="00535D2B">
        <w:trPr>
          <w:trHeight w:val="360"/>
          <w:jc w:val="center"/>
        </w:trPr>
        <w:tc>
          <w:tcPr>
            <w:tcW w:w="601" w:type="pct"/>
            <w:vMerge/>
            <w:tcBorders>
              <w:bottom w:val="single" w:sz="4" w:space="0" w:color="auto"/>
            </w:tcBorders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  <w:tc>
          <w:tcPr>
            <w:tcW w:w="2051" w:type="pct"/>
            <w:tcBorders>
              <w:bottom w:val="single" w:sz="4" w:space="0" w:color="auto"/>
            </w:tcBorders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</w:rPr>
              <w:t>數位媒體設計與應用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7401A6" w:rsidRPr="00D5502B" w:rsidRDefault="007401A6" w:rsidP="00F54CBF">
            <w:pPr>
              <w:jc w:val="both"/>
              <w:rPr>
                <w:rFonts w:eastAsia="標楷體"/>
              </w:rPr>
            </w:pPr>
            <w:r w:rsidRPr="00D5502B">
              <w:rPr>
                <w:rFonts w:eastAsia="標楷體"/>
                <w:sz w:val="26"/>
                <w:szCs w:val="26"/>
              </w:rPr>
              <w:t>幼教系</w:t>
            </w:r>
          </w:p>
        </w:tc>
        <w:tc>
          <w:tcPr>
            <w:tcW w:w="799" w:type="pct"/>
            <w:vMerge/>
          </w:tcPr>
          <w:p w:rsidR="007401A6" w:rsidRPr="00D5502B" w:rsidRDefault="007401A6" w:rsidP="00F54CBF">
            <w:pPr>
              <w:rPr>
                <w:rFonts w:eastAsia="標楷體"/>
              </w:rPr>
            </w:pPr>
          </w:p>
        </w:tc>
      </w:tr>
      <w:tr w:rsidR="007401A6" w:rsidRPr="00D5502B" w:rsidTr="007401A6">
        <w:trPr>
          <w:jc w:val="center"/>
        </w:trPr>
        <w:tc>
          <w:tcPr>
            <w:tcW w:w="5000" w:type="pct"/>
            <w:gridSpan w:val="5"/>
          </w:tcPr>
          <w:p w:rsidR="007401A6" w:rsidRPr="00D5502B" w:rsidRDefault="007401A6" w:rsidP="00F54CBF">
            <w:pPr>
              <w:rPr>
                <w:rFonts w:eastAsia="標楷體"/>
              </w:rPr>
            </w:pPr>
            <w:r w:rsidRPr="00D5502B">
              <w:rPr>
                <w:rFonts w:eastAsia="標楷體"/>
              </w:rPr>
              <w:t>備註</w:t>
            </w:r>
            <w:r w:rsidRPr="00D5502B">
              <w:rPr>
                <w:rFonts w:eastAsia="標楷體"/>
              </w:rPr>
              <w:t xml:space="preserve">: </w:t>
            </w:r>
          </w:p>
          <w:p w:rsidR="007401A6" w:rsidRPr="00D5502B" w:rsidRDefault="007401A6" w:rsidP="00F54CBF">
            <w:pPr>
              <w:rPr>
                <w:rFonts w:eastAsia="標楷體"/>
                <w:color w:val="000000" w:themeColor="text1"/>
              </w:rPr>
            </w:pPr>
            <w:r w:rsidRPr="00D5502B">
              <w:rPr>
                <w:rFonts w:eastAsia="標楷體"/>
              </w:rPr>
              <w:t>1.</w:t>
            </w:r>
            <w:r w:rsidRPr="00D5502B">
              <w:rPr>
                <w:rFonts w:eastAsia="標楷體"/>
              </w:rPr>
              <w:t>本學程修習至少</w:t>
            </w:r>
            <w:r w:rsidRPr="00D5502B">
              <w:rPr>
                <w:rFonts w:eastAsia="標楷體"/>
              </w:rPr>
              <w:t>20</w:t>
            </w:r>
            <w:r w:rsidRPr="00D5502B">
              <w:rPr>
                <w:rFonts w:eastAsia="標楷體"/>
              </w:rPr>
              <w:t>學分，包括必</w:t>
            </w:r>
            <w:r w:rsidRPr="00D5502B">
              <w:rPr>
                <w:rFonts w:eastAsia="標楷體"/>
                <w:color w:val="000000" w:themeColor="text1"/>
              </w:rPr>
              <w:t>修</w:t>
            </w:r>
            <w:r w:rsidRPr="00D5502B">
              <w:rPr>
                <w:rFonts w:eastAsia="標楷體"/>
                <w:color w:val="000000" w:themeColor="text1"/>
              </w:rPr>
              <w:t>6</w:t>
            </w:r>
            <w:r w:rsidRPr="00D5502B">
              <w:rPr>
                <w:rFonts w:eastAsia="標楷體"/>
                <w:color w:val="000000" w:themeColor="text1"/>
              </w:rPr>
              <w:t>學分，選修</w:t>
            </w:r>
            <w:r w:rsidRPr="00D5502B">
              <w:rPr>
                <w:rFonts w:eastAsia="標楷體"/>
                <w:color w:val="000000" w:themeColor="text1"/>
              </w:rPr>
              <w:t>14</w:t>
            </w:r>
            <w:r w:rsidRPr="00D5502B">
              <w:rPr>
                <w:rFonts w:eastAsia="標楷體"/>
                <w:color w:val="000000" w:themeColor="text1"/>
              </w:rPr>
              <w:t>學分。</w:t>
            </w:r>
          </w:p>
          <w:p w:rsidR="007401A6" w:rsidRPr="00D5502B" w:rsidRDefault="007401A6" w:rsidP="00F54CBF">
            <w:pPr>
              <w:rPr>
                <w:rFonts w:eastAsia="標楷體"/>
                <w:color w:val="000000" w:themeColor="text1"/>
              </w:rPr>
            </w:pPr>
            <w:r w:rsidRPr="00D5502B">
              <w:rPr>
                <w:rFonts w:eastAsia="標楷體"/>
                <w:color w:val="000000" w:themeColor="text1"/>
              </w:rPr>
              <w:t>2.</w:t>
            </w:r>
            <w:r w:rsidRPr="00D5502B">
              <w:rPr>
                <w:rFonts w:eastAsia="標楷體"/>
                <w:color w:val="000000" w:themeColor="text1"/>
              </w:rPr>
              <w:t>修習本學程之學生得以原主修科系抵免本學程學分，至多可承認</w:t>
            </w:r>
            <w:r w:rsidRPr="00D5502B">
              <w:rPr>
                <w:rFonts w:eastAsia="標楷體"/>
                <w:color w:val="000000" w:themeColor="text1"/>
              </w:rPr>
              <w:t>10</w:t>
            </w:r>
            <w:r w:rsidRPr="00D5502B">
              <w:rPr>
                <w:rFonts w:eastAsia="標楷體"/>
                <w:color w:val="000000" w:themeColor="text1"/>
              </w:rPr>
              <w:t>學分。</w:t>
            </w:r>
          </w:p>
          <w:p w:rsidR="007401A6" w:rsidRPr="00D5502B" w:rsidRDefault="007401A6" w:rsidP="00F54CBF">
            <w:pPr>
              <w:rPr>
                <w:rFonts w:eastAsia="標楷體"/>
                <w:color w:val="000000" w:themeColor="text1"/>
              </w:rPr>
            </w:pPr>
            <w:r w:rsidRPr="00D5502B">
              <w:rPr>
                <w:rFonts w:eastAsia="標楷體"/>
                <w:color w:val="000000" w:themeColor="text1"/>
              </w:rPr>
              <w:t>3.</w:t>
            </w:r>
            <w:r w:rsidRPr="00D5502B">
              <w:rPr>
                <w:rFonts w:eastAsia="標楷體"/>
                <w:color w:val="000000" w:themeColor="text1"/>
              </w:rPr>
              <w:t>各課程其他修習條件，依據授課老師要求訂定之。</w:t>
            </w:r>
          </w:p>
          <w:p w:rsidR="007401A6" w:rsidRPr="00D5502B" w:rsidRDefault="007401A6" w:rsidP="00F54CBF">
            <w:pPr>
              <w:rPr>
                <w:rFonts w:eastAsia="標楷體"/>
                <w:color w:val="000000" w:themeColor="text1"/>
              </w:rPr>
            </w:pPr>
            <w:r w:rsidRPr="00D5502B">
              <w:rPr>
                <w:rFonts w:eastAsia="標楷體"/>
                <w:color w:val="000000" w:themeColor="text1"/>
              </w:rPr>
              <w:t>4.</w:t>
            </w:r>
            <w:r w:rsidRPr="00D5502B">
              <w:rPr>
                <w:rFonts w:eastAsia="標楷體"/>
                <w:color w:val="000000" w:themeColor="text1"/>
              </w:rPr>
              <w:t>各課程預計開課學期及授課老師，得依實際情形調整。</w:t>
            </w:r>
          </w:p>
          <w:p w:rsidR="007401A6" w:rsidRPr="00D5502B" w:rsidRDefault="007401A6" w:rsidP="00F54CBF">
            <w:pPr>
              <w:ind w:left="192" w:hangingChars="80" w:hanging="192"/>
              <w:rPr>
                <w:rFonts w:eastAsia="標楷體"/>
              </w:rPr>
            </w:pPr>
            <w:r w:rsidRPr="00D5502B">
              <w:rPr>
                <w:rFonts w:eastAsia="標楷體"/>
                <w:color w:val="000000" w:themeColor="text1"/>
              </w:rPr>
              <w:t>5.</w:t>
            </w:r>
            <w:r w:rsidRPr="00F25749">
              <w:rPr>
                <w:rFonts w:eastAsia="標楷體"/>
                <w:color w:val="000000" w:themeColor="text1"/>
                <w:sz w:val="22"/>
                <w:szCs w:val="22"/>
              </w:rPr>
              <w:t>學生修習本學程之科目及學分數是否計</w:t>
            </w:r>
            <w:r w:rsidRPr="00F25749">
              <w:rPr>
                <w:rFonts w:eastAsia="標楷體"/>
                <w:sz w:val="22"/>
                <w:szCs w:val="22"/>
              </w:rPr>
              <w:t>入主修系所畢業應修學分數內，由其主修系所認定之。</w:t>
            </w:r>
          </w:p>
          <w:p w:rsidR="007401A6" w:rsidRPr="00D5502B" w:rsidRDefault="007401A6" w:rsidP="00F54CBF">
            <w:pPr>
              <w:ind w:left="192" w:hangingChars="80" w:hanging="192"/>
              <w:rPr>
                <w:rFonts w:eastAsia="標楷體"/>
              </w:rPr>
            </w:pPr>
            <w:r w:rsidRPr="00D5502B">
              <w:rPr>
                <w:rFonts w:eastAsia="標楷體"/>
              </w:rPr>
              <w:t>6.</w:t>
            </w:r>
            <w:r w:rsidRPr="00D5502B">
              <w:rPr>
                <w:rFonts w:eastAsia="標楷體"/>
              </w:rPr>
              <w:t>本學程必修與選修課程名稱、學分數，得由相關科系所就其專業課程提報本委員會審核認定相抵之。</w:t>
            </w:r>
          </w:p>
        </w:tc>
      </w:tr>
    </w:tbl>
    <w:p w:rsidR="00BA30C6" w:rsidRPr="005B7CCF" w:rsidRDefault="00BA30C6" w:rsidP="005F3C52">
      <w:pPr>
        <w:widowControl/>
        <w:rPr>
          <w:rFonts w:eastAsia="標楷體" w:hint="eastAsia"/>
          <w:b/>
          <w:sz w:val="28"/>
          <w:szCs w:val="26"/>
        </w:rPr>
      </w:pPr>
      <w:bookmarkStart w:id="2" w:name="_GoBack"/>
      <w:bookmarkEnd w:id="2"/>
    </w:p>
    <w:sectPr w:rsidR="00BA30C6" w:rsidRPr="005B7CCF" w:rsidSect="003071BE">
      <w:pgSz w:w="11906" w:h="16838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32A" w:rsidRDefault="00A3132A" w:rsidP="00BE53D4">
      <w:r>
        <w:separator/>
      </w:r>
    </w:p>
  </w:endnote>
  <w:endnote w:type="continuationSeparator" w:id="0">
    <w:p w:rsidR="00A3132A" w:rsidRDefault="00A3132A" w:rsidP="00BE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32A" w:rsidRDefault="00A3132A" w:rsidP="00BE53D4">
      <w:r>
        <w:separator/>
      </w:r>
    </w:p>
  </w:footnote>
  <w:footnote w:type="continuationSeparator" w:id="0">
    <w:p w:rsidR="00A3132A" w:rsidRDefault="00A3132A" w:rsidP="00BE5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0C6"/>
    <w:rsid w:val="00004102"/>
    <w:rsid w:val="00011075"/>
    <w:rsid w:val="00051AD0"/>
    <w:rsid w:val="00065C40"/>
    <w:rsid w:val="000F5BF9"/>
    <w:rsid w:val="001C7FDB"/>
    <w:rsid w:val="002245D8"/>
    <w:rsid w:val="00237D29"/>
    <w:rsid w:val="003071BE"/>
    <w:rsid w:val="00324A42"/>
    <w:rsid w:val="003321E8"/>
    <w:rsid w:val="00342E17"/>
    <w:rsid w:val="00423010"/>
    <w:rsid w:val="00447343"/>
    <w:rsid w:val="00475FB0"/>
    <w:rsid w:val="0050108A"/>
    <w:rsid w:val="00535D2B"/>
    <w:rsid w:val="00544BE9"/>
    <w:rsid w:val="00555CA3"/>
    <w:rsid w:val="00594F5A"/>
    <w:rsid w:val="00595C16"/>
    <w:rsid w:val="005B7CCF"/>
    <w:rsid w:val="005F3C52"/>
    <w:rsid w:val="00602BA5"/>
    <w:rsid w:val="006B1F83"/>
    <w:rsid w:val="006F3275"/>
    <w:rsid w:val="007401A6"/>
    <w:rsid w:val="00767910"/>
    <w:rsid w:val="007950C7"/>
    <w:rsid w:val="007B22E9"/>
    <w:rsid w:val="0087389C"/>
    <w:rsid w:val="008939B6"/>
    <w:rsid w:val="008B4672"/>
    <w:rsid w:val="00936612"/>
    <w:rsid w:val="009420F1"/>
    <w:rsid w:val="00996404"/>
    <w:rsid w:val="009B1337"/>
    <w:rsid w:val="009B3D87"/>
    <w:rsid w:val="009C4FA2"/>
    <w:rsid w:val="009D4BA7"/>
    <w:rsid w:val="00A3132A"/>
    <w:rsid w:val="00A47B74"/>
    <w:rsid w:val="00AB0EF9"/>
    <w:rsid w:val="00B22D03"/>
    <w:rsid w:val="00BA30C6"/>
    <w:rsid w:val="00BC028F"/>
    <w:rsid w:val="00BE53D4"/>
    <w:rsid w:val="00BF1881"/>
    <w:rsid w:val="00BF5428"/>
    <w:rsid w:val="00C21C57"/>
    <w:rsid w:val="00CE1EC1"/>
    <w:rsid w:val="00D5502B"/>
    <w:rsid w:val="00D84A35"/>
    <w:rsid w:val="00D97CE2"/>
    <w:rsid w:val="00E140C5"/>
    <w:rsid w:val="00E16CA1"/>
    <w:rsid w:val="00E9651C"/>
    <w:rsid w:val="00EE4B0D"/>
    <w:rsid w:val="00F25749"/>
    <w:rsid w:val="00F41880"/>
    <w:rsid w:val="00F73A92"/>
    <w:rsid w:val="00F81817"/>
    <w:rsid w:val="00FE3746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0A26B"/>
  <w15:docId w15:val="{C4A32860-3BC2-4902-95FC-D0774B59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0C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B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47B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unhideWhenUsed/>
    <w:qFormat/>
    <w:rsid w:val="00A47B74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95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50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5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53D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5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53D4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D97CE2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D55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dcterms:created xsi:type="dcterms:W3CDTF">2019-05-31T02:43:00Z</dcterms:created>
  <dcterms:modified xsi:type="dcterms:W3CDTF">2019-06-24T03:20:00Z</dcterms:modified>
</cp:coreProperties>
</file>