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D4" w:rsidRPr="00230AEB" w:rsidRDefault="00E01D21" w:rsidP="00D874D4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藝術</w:t>
      </w:r>
      <w:proofErr w:type="gramStart"/>
      <w:r>
        <w:rPr>
          <w:rFonts w:eastAsia="標楷體" w:hint="eastAsia"/>
          <w:b/>
          <w:sz w:val="28"/>
          <w:szCs w:val="28"/>
        </w:rPr>
        <w:t>管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理</w:t>
      </w:r>
      <w:r w:rsidR="00D874D4" w:rsidRPr="00230AEB">
        <w:rPr>
          <w:rFonts w:eastAsia="標楷體"/>
          <w:b/>
          <w:sz w:val="28"/>
          <w:szCs w:val="28"/>
        </w:rPr>
        <w:t>微學程</w:t>
      </w:r>
      <w:proofErr w:type="gramEnd"/>
    </w:p>
    <w:p w:rsidR="00D874D4" w:rsidRPr="002B1E61" w:rsidRDefault="00D874D4" w:rsidP="00D874D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D874D4" w:rsidRPr="002B1E61" w:rsidRDefault="00E01D21" w:rsidP="008750F0">
      <w:pPr>
        <w:spacing w:beforeLines="20" w:before="7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人文藝術</w:t>
      </w:r>
      <w:r w:rsidR="00D874D4" w:rsidRPr="002B1E61">
        <w:rPr>
          <w:rFonts w:eastAsia="標楷體"/>
          <w:sz w:val="26"/>
          <w:szCs w:val="26"/>
        </w:rPr>
        <w:t>學院</w:t>
      </w:r>
      <w:r w:rsidR="00D874D4" w:rsidRPr="002B1E61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視覺藝術</w:t>
      </w:r>
      <w:r w:rsidR="00D874D4" w:rsidRPr="002B1E61">
        <w:rPr>
          <w:rFonts w:eastAsia="標楷體"/>
          <w:sz w:val="26"/>
          <w:szCs w:val="26"/>
        </w:rPr>
        <w:t>學系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D874D4" w:rsidRPr="00E01D21" w:rsidRDefault="00E01D21" w:rsidP="008750F0">
      <w:pPr>
        <w:spacing w:beforeLines="20" w:before="72"/>
        <w:rPr>
          <w:rFonts w:eastAsia="標楷體"/>
          <w:sz w:val="26"/>
          <w:szCs w:val="26"/>
        </w:rPr>
      </w:pPr>
      <w:r w:rsidRPr="00E01D21">
        <w:rPr>
          <w:rFonts w:ascii="標楷體-WinCharSetFFFF-H" w:eastAsia="標楷體-WinCharSetFFFF-H" w:hAnsiTheme="minorHAnsi" w:cs="標楷體-WinCharSetFFFF-H" w:hint="eastAsia"/>
          <w:kern w:val="0"/>
          <w:sz w:val="26"/>
          <w:szCs w:val="26"/>
        </w:rPr>
        <w:t>為培育藝術管理事業人才。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E01D21" w:rsidRPr="00E01D21" w:rsidRDefault="00E01D21" w:rsidP="008750F0">
      <w:pPr>
        <w:autoSpaceDE w:val="0"/>
        <w:autoSpaceDN w:val="0"/>
        <w:adjustRightInd w:val="0"/>
        <w:spacing w:beforeLines="20" w:before="72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E01D21">
        <w:rPr>
          <w:rFonts w:ascii="Times-Roman" w:eastAsiaTheme="minorEastAsia" w:hAnsi="Times-Roman" w:cs="Times-Roman"/>
          <w:kern w:val="0"/>
          <w:sz w:val="26"/>
          <w:szCs w:val="26"/>
        </w:rPr>
        <w:t>1.</w:t>
      </w:r>
      <w:r w:rsidRPr="00E01D21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本校各學系（所）學士班、碩士班及博士班非應屆畢業之學生皆可修讀。</w:t>
      </w:r>
    </w:p>
    <w:p w:rsidR="00E01D21" w:rsidRPr="00E01D21" w:rsidRDefault="00E01D21" w:rsidP="008750F0">
      <w:pPr>
        <w:autoSpaceDE w:val="0"/>
        <w:autoSpaceDN w:val="0"/>
        <w:adjustRightInd w:val="0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E01D21">
        <w:rPr>
          <w:rFonts w:ascii="Times-Roman" w:eastAsiaTheme="minorEastAsia" w:hAnsi="Times-Roman" w:cs="Times-Roman"/>
          <w:kern w:val="0"/>
          <w:sz w:val="26"/>
          <w:szCs w:val="26"/>
        </w:rPr>
        <w:t>2.</w:t>
      </w:r>
      <w:r w:rsidRPr="00E01D21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需修畢必修科目</w:t>
      </w:r>
      <w:r w:rsidRPr="00E01D21">
        <w:rPr>
          <w:rFonts w:ascii="Times-Roman" w:eastAsiaTheme="minorEastAsia" w:hAnsi="Times-Roman" w:cs="Times-Roman"/>
          <w:kern w:val="0"/>
          <w:sz w:val="26"/>
          <w:szCs w:val="26"/>
        </w:rPr>
        <w:t>2</w:t>
      </w:r>
      <w:r w:rsidRPr="00E01D21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學分、選修科目</w:t>
      </w:r>
      <w:r w:rsidRPr="00E01D21">
        <w:rPr>
          <w:rFonts w:ascii="Times-Roman" w:eastAsiaTheme="minorEastAsia" w:hAnsi="Times-Roman" w:cs="Times-Roman"/>
          <w:kern w:val="0"/>
          <w:sz w:val="26"/>
          <w:szCs w:val="26"/>
        </w:rPr>
        <w:t>14</w:t>
      </w:r>
      <w:r w:rsidRPr="00E01D21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學分。</w:t>
      </w:r>
    </w:p>
    <w:p w:rsidR="00D874D4" w:rsidRPr="00E01D21" w:rsidRDefault="00E01D21" w:rsidP="008750F0">
      <w:pPr>
        <w:autoSpaceDE w:val="0"/>
        <w:autoSpaceDN w:val="0"/>
        <w:adjustRightInd w:val="0"/>
        <w:ind w:left="208" w:hangingChars="80" w:hanging="208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E01D21">
        <w:rPr>
          <w:rFonts w:ascii="Times-Roman" w:eastAsiaTheme="minorEastAsia" w:hAnsi="Times-Roman" w:cs="Times-Roman"/>
          <w:kern w:val="0"/>
          <w:sz w:val="26"/>
          <w:szCs w:val="26"/>
        </w:rPr>
        <w:t>3.</w:t>
      </w:r>
      <w:r w:rsidRPr="00E01D21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主修系所專門科目或其他學程科目，與本學程科目相同或相似者，得辦理抵免，抵免學分不得超過</w:t>
      </w:r>
      <w:r w:rsidRPr="00E01D21">
        <w:rPr>
          <w:rFonts w:ascii="Times-Roman" w:eastAsiaTheme="minorEastAsia" w:hAnsi="Times-Roman" w:cs="Times-Roman"/>
          <w:kern w:val="0"/>
          <w:sz w:val="26"/>
          <w:szCs w:val="26"/>
        </w:rPr>
        <w:t>8</w:t>
      </w:r>
      <w:r w:rsidRPr="00E01D21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D874D4" w:rsidRPr="002B1E61" w:rsidRDefault="00D874D4" w:rsidP="008750F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D874D4" w:rsidRPr="00E01D21" w:rsidRDefault="008750F0" w:rsidP="008750F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>
        <w:rPr>
          <w:rFonts w:ascii="標楷體-WinCharSetFFFF-H" w:eastAsia="標楷體-WinCharSetFFFF-H" w:hAnsiTheme="minorHAnsi" w:cs="標楷體-WinCharSetFFFF-H" w:hint="eastAsia"/>
          <w:kern w:val="0"/>
          <w:sz w:val="26"/>
          <w:szCs w:val="26"/>
        </w:rPr>
        <w:t xml:space="preserve">視覺藝術學系 </w:t>
      </w:r>
      <w:r w:rsidR="00E01D21" w:rsidRPr="00E01D21">
        <w:rPr>
          <w:rFonts w:ascii="標楷體-WinCharSetFFFF-H" w:eastAsia="標楷體-WinCharSetFFFF-H" w:hAnsiTheme="minorHAnsi" w:cs="標楷體-WinCharSetFFFF-H" w:hint="eastAsia"/>
          <w:kern w:val="0"/>
          <w:sz w:val="26"/>
          <w:szCs w:val="26"/>
        </w:rPr>
        <w:t>陳昭惠</w:t>
      </w:r>
      <w:r w:rsidR="00E01D21" w:rsidRPr="00E01D21">
        <w:rPr>
          <w:rFonts w:ascii="標楷體-WinCharSetFFFF-H" w:eastAsia="標楷體-WinCharSetFFFF-H" w:hAnsiTheme="minorHAnsi" w:cs="標楷體-WinCharSetFFFF-H"/>
          <w:kern w:val="0"/>
          <w:sz w:val="26"/>
          <w:szCs w:val="26"/>
        </w:rPr>
        <w:t xml:space="preserve"> </w:t>
      </w:r>
      <w:r w:rsidR="00E01D21">
        <w:rPr>
          <w:rFonts w:ascii="標楷體-WinCharSetFFFF-H" w:eastAsia="標楷體-WinCharSetFFFF-H" w:hAnsiTheme="minorHAnsi" w:cs="標楷體-WinCharSetFFFF-H"/>
          <w:kern w:val="0"/>
          <w:sz w:val="26"/>
          <w:szCs w:val="26"/>
        </w:rPr>
        <w:t>(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05</w:t>
      </w:r>
      <w:r w:rsidR="00E01D21">
        <w:rPr>
          <w:rFonts w:ascii="Times-Roman" w:eastAsia="標楷體-WinCharSetFFFF-H" w:hAnsi="Times-Roman" w:cs="Times-Roman"/>
          <w:kern w:val="0"/>
          <w:sz w:val="26"/>
          <w:szCs w:val="26"/>
        </w:rPr>
        <w:t>)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226</w:t>
      </w:r>
      <w:r w:rsidR="00E01D21">
        <w:rPr>
          <w:rFonts w:ascii="Times-Roman" w:eastAsia="標楷體-WinCharSetFFFF-H" w:hAnsi="Times-Roman" w:cs="Times-Roman"/>
          <w:kern w:val="0"/>
          <w:sz w:val="26"/>
          <w:szCs w:val="26"/>
        </w:rPr>
        <w:t>-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3411</w:t>
      </w:r>
      <w:r w:rsidR="00E01D21">
        <w:rPr>
          <w:rFonts w:ascii="Times-Roman" w:eastAsia="標楷體-WinCharSetFFFF-H" w:hAnsi="Times-Roman" w:cs="Times-Roman"/>
          <w:kern w:val="0"/>
          <w:sz w:val="26"/>
          <w:szCs w:val="26"/>
        </w:rPr>
        <w:t>#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2801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E01D21" w:rsidRPr="002B1E61" w:rsidRDefault="00E01D21" w:rsidP="008750F0">
      <w:pPr>
        <w:spacing w:beforeLines="20" w:before="72"/>
        <w:jc w:val="center"/>
        <w:rPr>
          <w:rFonts w:ascii="標楷體" w:eastAsia="標楷體" w:hAnsi="標楷體"/>
          <w:b/>
          <w:sz w:val="26"/>
          <w:szCs w:val="26"/>
        </w:rPr>
      </w:pPr>
      <w:r w:rsidRPr="002B1E61">
        <w:rPr>
          <w:rFonts w:ascii="標楷體" w:eastAsia="標楷體" w:hAnsi="標楷體" w:hint="eastAsia"/>
          <w:b/>
          <w:sz w:val="26"/>
          <w:szCs w:val="26"/>
        </w:rPr>
        <w:t>藝術</w:t>
      </w:r>
      <w:proofErr w:type="gramStart"/>
      <w:r w:rsidRPr="002B1E61">
        <w:rPr>
          <w:rFonts w:ascii="標楷體" w:eastAsia="標楷體" w:hAnsi="標楷體" w:hint="eastAsia"/>
          <w:b/>
          <w:sz w:val="26"/>
          <w:szCs w:val="26"/>
        </w:rPr>
        <w:t>管理微學程</w:t>
      </w:r>
      <w:proofErr w:type="gramEnd"/>
      <w:r w:rsidRPr="002B1E61">
        <w:rPr>
          <w:rFonts w:ascii="標楷體" w:eastAsia="標楷體" w:hAnsi="標楷體" w:hint="eastAsia"/>
          <w:b/>
          <w:sz w:val="26"/>
          <w:szCs w:val="26"/>
        </w:rPr>
        <w:t>課程表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4"/>
        <w:gridCol w:w="871"/>
        <w:gridCol w:w="2380"/>
      </w:tblGrid>
      <w:tr w:rsidR="002C3644" w:rsidRPr="002B1E61" w:rsidTr="004E410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44" w:rsidRPr="002C3644" w:rsidRDefault="002C3644" w:rsidP="002C3644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課程名稱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44" w:rsidRPr="002C3644" w:rsidRDefault="002C3644" w:rsidP="002C3644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學分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44" w:rsidRPr="002C3644" w:rsidRDefault="002C3644" w:rsidP="002C3644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開課學院</w:t>
            </w:r>
            <w:r w:rsidRPr="002C3644">
              <w:rPr>
                <w:rFonts w:eastAsia="標楷體" w:hint="eastAsia"/>
                <w:b/>
                <w:bCs/>
              </w:rPr>
              <w:t>(</w:t>
            </w:r>
            <w:r w:rsidRPr="002C3644">
              <w:rPr>
                <w:rFonts w:eastAsia="標楷體" w:hint="eastAsia"/>
                <w:b/>
                <w:bCs/>
              </w:rPr>
              <w:t>系</w:t>
            </w:r>
            <w:r w:rsidRPr="002C3644">
              <w:rPr>
                <w:rFonts w:eastAsia="標楷體"/>
                <w:b/>
                <w:bCs/>
              </w:rPr>
              <w:t>)</w:t>
            </w:r>
          </w:p>
        </w:tc>
      </w:tr>
      <w:tr w:rsidR="00BF62CE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必修課程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人文藝術學院</w:t>
            </w:r>
          </w:p>
        </w:tc>
      </w:tr>
      <w:tr w:rsidR="00BF62CE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選修課程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人文藝術學院</w:t>
            </w:r>
          </w:p>
        </w:tc>
      </w:tr>
      <w:tr w:rsidR="00BF62CE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CE" w:rsidRPr="002B1E61" w:rsidRDefault="00BF62CE" w:rsidP="00BF62CE">
            <w:pPr>
              <w:spacing w:line="460" w:lineRule="exact"/>
              <w:ind w:left="1092" w:hangingChars="455" w:hanging="1092"/>
              <w:jc w:val="center"/>
              <w:rPr>
                <w:rFonts w:eastAsia="標楷體"/>
                <w:bCs/>
              </w:rPr>
            </w:pPr>
          </w:p>
        </w:tc>
      </w:tr>
      <w:tr w:rsidR="005174F2" w:rsidRPr="002B1E61" w:rsidTr="005174F2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2" w:rsidRPr="002C3644" w:rsidRDefault="005174F2" w:rsidP="002C3644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/>
                <w:b/>
              </w:rPr>
              <w:t>必修課程：</w:t>
            </w:r>
            <w:r w:rsidRPr="002C3644">
              <w:rPr>
                <w:rFonts w:eastAsia="標楷體"/>
                <w:b/>
              </w:rPr>
              <w:t>2</w:t>
            </w:r>
            <w:r w:rsidRPr="002C3644">
              <w:rPr>
                <w:rFonts w:eastAsia="標楷體"/>
                <w:b/>
              </w:rPr>
              <w:t>學分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 w:hint="eastAsia"/>
                <w:bCs/>
              </w:rPr>
              <w:t>視覺</w:t>
            </w:r>
            <w:r w:rsidRPr="002B1E61">
              <w:rPr>
                <w:rFonts w:eastAsia="標楷體"/>
                <w:bCs/>
              </w:rPr>
              <w:t>藝術概論</w:t>
            </w:r>
            <w:r w:rsidRPr="002B1E61">
              <w:rPr>
                <w:rFonts w:eastAsia="標楷體"/>
                <w:bCs/>
              </w:rPr>
              <w:t xml:space="preserve">Introduction  to  </w:t>
            </w:r>
            <w:r w:rsidRPr="002B1E61">
              <w:rPr>
                <w:rFonts w:eastAsia="標楷體" w:hint="eastAsia"/>
                <w:bCs/>
              </w:rPr>
              <w:t xml:space="preserve">Visual   </w:t>
            </w:r>
            <w:r w:rsidRPr="002B1E61">
              <w:rPr>
                <w:rFonts w:eastAsia="標楷體"/>
                <w:bCs/>
              </w:rPr>
              <w:t>Arts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5174F2" w:rsidRPr="002B1E61" w:rsidTr="005174F2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2" w:rsidRPr="002C3644" w:rsidRDefault="005174F2" w:rsidP="005174F2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/>
                <w:b/>
              </w:rPr>
              <w:t>選修課程：</w:t>
            </w:r>
            <w:r w:rsidRPr="002C3644">
              <w:rPr>
                <w:rFonts w:eastAsia="標楷體"/>
                <w:b/>
              </w:rPr>
              <w:t>14</w:t>
            </w:r>
            <w:r w:rsidRPr="002C3644">
              <w:rPr>
                <w:rFonts w:eastAsia="標楷體"/>
                <w:b/>
              </w:rPr>
              <w:t>學分</w:t>
            </w:r>
            <w:r w:rsidRPr="002C3644">
              <w:rPr>
                <w:rFonts w:eastAsia="標楷體"/>
                <w:b/>
              </w:rPr>
              <w:t>(</w:t>
            </w:r>
            <w:r w:rsidRPr="002C3644">
              <w:rPr>
                <w:rFonts w:eastAsia="標楷體"/>
                <w:b/>
              </w:rPr>
              <w:t>各學群至少需修一門</w:t>
            </w:r>
            <w:r w:rsidRPr="002C3644">
              <w:rPr>
                <w:rFonts w:eastAsia="標楷體"/>
                <w:b/>
              </w:rPr>
              <w:t>)</w:t>
            </w:r>
          </w:p>
        </w:tc>
      </w:tr>
      <w:tr w:rsidR="005174F2" w:rsidRPr="002B1E61" w:rsidTr="005174F2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2" w:rsidRPr="002C3644" w:rsidRDefault="005174F2" w:rsidP="005174F2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管理學群</w:t>
            </w:r>
          </w:p>
        </w:tc>
      </w:tr>
      <w:tr w:rsidR="00E01D21" w:rsidRPr="002B1E61" w:rsidTr="005174F2">
        <w:trPr>
          <w:trHeight w:val="4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財務管理</w:t>
            </w:r>
            <w:r w:rsidRPr="002B1E61">
              <w:rPr>
                <w:rFonts w:eastAsia="標楷體"/>
                <w:bCs/>
              </w:rPr>
              <w:t xml:space="preserve"> Financial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管理學院相關科系</w:t>
            </w:r>
          </w:p>
        </w:tc>
      </w:tr>
      <w:tr w:rsidR="00E01D21" w:rsidRPr="002B1E61" w:rsidTr="005174F2">
        <w:trPr>
          <w:trHeight w:val="4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休閒管理</w:t>
            </w:r>
            <w:r w:rsidRPr="002B1E61">
              <w:rPr>
                <w:rFonts w:eastAsia="標楷體"/>
                <w:bCs/>
              </w:rPr>
              <w:t xml:space="preserve"> Leisure </w:t>
            </w:r>
            <w:proofErr w:type="spellStart"/>
            <w:r w:rsidRPr="002B1E61">
              <w:rPr>
                <w:rFonts w:eastAsia="標楷體"/>
                <w:bCs/>
              </w:rPr>
              <w:t>Managment</w:t>
            </w:r>
            <w:proofErr w:type="spellEnd"/>
            <w:r>
              <w:rPr>
                <w:rFonts w:eastAsia="標楷體"/>
                <w:bCs/>
              </w:rPr>
              <w:t xml:space="preserve">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管理學院相關科系</w:t>
            </w:r>
          </w:p>
        </w:tc>
      </w:tr>
      <w:tr w:rsidR="00E01D21" w:rsidRPr="002B1E61" w:rsidTr="005174F2">
        <w:trPr>
          <w:trHeight w:val="4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管理學</w:t>
            </w:r>
            <w:r w:rsidRPr="002B1E61">
              <w:rPr>
                <w:rFonts w:eastAsia="標楷體"/>
                <w:bCs/>
              </w:rPr>
              <w:t>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外語系</w:t>
            </w:r>
          </w:p>
        </w:tc>
      </w:tr>
      <w:tr w:rsidR="00E01D21" w:rsidRPr="002B1E61" w:rsidTr="005174F2">
        <w:trPr>
          <w:trHeight w:val="4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行銷學</w:t>
            </w:r>
            <w:r w:rsidRPr="002B1E61">
              <w:rPr>
                <w:rFonts w:eastAsia="標楷體"/>
                <w:bCs/>
              </w:rPr>
              <w:t xml:space="preserve"> Marketing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外語系</w:t>
            </w:r>
          </w:p>
        </w:tc>
      </w:tr>
      <w:tr w:rsidR="00E01D21" w:rsidRPr="002B1E61" w:rsidTr="005174F2">
        <w:trPr>
          <w:trHeight w:val="460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藝術行政與管理</w:t>
            </w:r>
            <w:r w:rsidRPr="002B1E61">
              <w:rPr>
                <w:rFonts w:eastAsia="標楷體"/>
                <w:bCs/>
              </w:rPr>
              <w:t xml:space="preserve"> Art  Administration </w:t>
            </w:r>
            <w:proofErr w:type="gramStart"/>
            <w:r w:rsidRPr="002B1E61">
              <w:rPr>
                <w:rFonts w:eastAsia="標楷體"/>
                <w:bCs/>
              </w:rPr>
              <w:t>＆</w:t>
            </w:r>
            <w:proofErr w:type="gramEnd"/>
            <w:r w:rsidRPr="002B1E61">
              <w:rPr>
                <w:rFonts w:eastAsia="標楷體"/>
                <w:bCs/>
              </w:rPr>
              <w:t xml:space="preserve"> Management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5174F2" w:rsidRPr="002B1E61" w:rsidTr="005174F2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2" w:rsidRPr="002C3644" w:rsidRDefault="005174F2" w:rsidP="005174F2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美術學群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1" w:rsidRPr="002B1E61" w:rsidRDefault="00E01D21" w:rsidP="00E01D21">
            <w:pPr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藝術教育概論</w:t>
            </w:r>
            <w:r w:rsidRPr="002B1E61">
              <w:rPr>
                <w:rFonts w:eastAsia="標楷體" w:hint="eastAsia"/>
                <w:bCs/>
              </w:rPr>
              <w:t xml:space="preserve">  </w:t>
            </w:r>
            <w:r w:rsidRPr="002B1E61">
              <w:rPr>
                <w:rFonts w:eastAsia="標楷體"/>
                <w:bCs/>
              </w:rPr>
              <w:t>Introduction  to  Art  Education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舞台設計與規劃</w:t>
            </w:r>
            <w:r w:rsidRPr="002B1E61">
              <w:rPr>
                <w:rFonts w:eastAsia="標楷體"/>
                <w:bCs/>
              </w:rPr>
              <w:t xml:space="preserve">  Art Design &amp; Planning for the Stage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文化與藝術政策</w:t>
            </w:r>
            <w:r w:rsidRPr="002B1E61">
              <w:rPr>
                <w:rFonts w:eastAsia="標楷體"/>
                <w:bCs/>
              </w:rPr>
              <w:t>Policies in Culture &amp; 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美學</w:t>
            </w:r>
            <w:r w:rsidRPr="002B1E61">
              <w:rPr>
                <w:rFonts w:eastAsia="標楷體"/>
                <w:bCs/>
              </w:rPr>
              <w:t xml:space="preserve">(I) 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Aesthetics(I)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lastRenderedPageBreak/>
              <w:t>色彩學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Theory  of  Color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台灣藝術史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 xml:space="preserve">Taiwan  Art  History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現代與當代藝術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 xml:space="preserve">Modern </w:t>
            </w:r>
            <w:proofErr w:type="gramStart"/>
            <w:r w:rsidRPr="002B1E61">
              <w:rPr>
                <w:rFonts w:eastAsia="標楷體"/>
                <w:bCs/>
              </w:rPr>
              <w:t>＆</w:t>
            </w:r>
            <w:proofErr w:type="gramEnd"/>
            <w:r w:rsidRPr="002B1E61">
              <w:rPr>
                <w:rFonts w:eastAsia="標楷體"/>
                <w:bCs/>
              </w:rPr>
              <w:t xml:space="preserve"> Contemporary 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藝術心理學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Psychology  of  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設計概論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Introduction  to  Design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中國美術史</w:t>
            </w:r>
            <w:r w:rsidRPr="002B1E61">
              <w:rPr>
                <w:rFonts w:eastAsia="標楷體"/>
                <w:bCs/>
              </w:rPr>
              <w:t xml:space="preserve">(I) 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Chinese  Art  History(I)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電腦藝術概論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Introduction to Computer 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西洋美術史</w:t>
            </w:r>
            <w:r w:rsidRPr="002B1E61">
              <w:rPr>
                <w:rFonts w:eastAsia="標楷體"/>
                <w:bCs/>
              </w:rPr>
              <w:t>(I) Western  Art  History(I)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視覺藝術系</w:t>
            </w:r>
          </w:p>
        </w:tc>
      </w:tr>
      <w:tr w:rsidR="005174F2" w:rsidRPr="002B1E61" w:rsidTr="005174F2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F2" w:rsidRPr="002C3644" w:rsidRDefault="005174F2" w:rsidP="005174F2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音樂學群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西洋音樂史</w:t>
            </w:r>
            <w:r w:rsidRPr="002B1E61">
              <w:rPr>
                <w:rFonts w:eastAsia="標楷體" w:hint="eastAsia"/>
                <w:bCs/>
              </w:rPr>
              <w:t xml:space="preserve">  </w:t>
            </w:r>
            <w:r w:rsidRPr="002B1E61">
              <w:rPr>
                <w:rFonts w:eastAsia="標楷體"/>
                <w:bCs/>
              </w:rPr>
              <w:t xml:space="preserve">History of Western Music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中國音樂史</w:t>
            </w:r>
            <w:r w:rsidRPr="002B1E61">
              <w:rPr>
                <w:rFonts w:eastAsia="標楷體" w:hint="eastAsia"/>
                <w:bCs/>
              </w:rPr>
              <w:t xml:space="preserve">  </w:t>
            </w:r>
            <w:r w:rsidRPr="002B1E61">
              <w:rPr>
                <w:rFonts w:eastAsia="標楷體"/>
                <w:bCs/>
              </w:rPr>
              <w:t>History of Chinese Music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台灣音樂史</w:t>
            </w:r>
            <w:r w:rsidRPr="002B1E61">
              <w:rPr>
                <w:rFonts w:eastAsia="標楷體" w:hint="eastAsia"/>
                <w:bCs/>
              </w:rPr>
              <w:t xml:space="preserve">  </w:t>
            </w:r>
            <w:r w:rsidRPr="002B1E61">
              <w:rPr>
                <w:rFonts w:eastAsia="標楷體"/>
                <w:bCs/>
              </w:rPr>
              <w:t>History of Taiwanese Music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導演與實務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Directing Duties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proofErr w:type="gramStart"/>
            <w:r w:rsidRPr="002B1E61">
              <w:rPr>
                <w:rFonts w:eastAsia="標楷體"/>
                <w:bCs/>
              </w:rPr>
              <w:t>音樂與律動</w:t>
            </w:r>
            <w:proofErr w:type="gramEnd"/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Music and Rhythm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音樂教育概論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 xml:space="preserve">Introduction to Music Education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傳統音樂概論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Introduction to Traditional Music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指揮法</w:t>
            </w:r>
            <w:r w:rsidRPr="002B1E61">
              <w:rPr>
                <w:rFonts w:eastAsia="標楷體"/>
                <w:bCs/>
              </w:rPr>
              <w:t>Conducting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電腦音樂軟體應用</w:t>
            </w:r>
            <w:r w:rsidRPr="002B1E61">
              <w:rPr>
                <w:rFonts w:eastAsia="標楷體"/>
                <w:bCs/>
              </w:rPr>
              <w:t>Application of Computer Software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音樂系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C3644" w:rsidRDefault="00E01D21" w:rsidP="00E01D21">
            <w:pPr>
              <w:jc w:val="center"/>
              <w:rPr>
                <w:rFonts w:eastAsia="標楷體"/>
                <w:b/>
                <w:bCs/>
              </w:rPr>
            </w:pPr>
            <w:r w:rsidRPr="002C3644">
              <w:rPr>
                <w:rFonts w:eastAsia="標楷體" w:hint="eastAsia"/>
                <w:b/>
                <w:bCs/>
              </w:rPr>
              <w:t>戲劇與文學</w:t>
            </w:r>
            <w:proofErr w:type="gramStart"/>
            <w:r w:rsidRPr="002C3644">
              <w:rPr>
                <w:rFonts w:eastAsia="標楷體" w:hint="eastAsia"/>
                <w:b/>
                <w:bCs/>
              </w:rPr>
              <w:t>學</w:t>
            </w:r>
            <w:proofErr w:type="gramEnd"/>
            <w:r w:rsidRPr="002C3644">
              <w:rPr>
                <w:rFonts w:eastAsia="標楷體" w:hint="eastAsia"/>
                <w:b/>
                <w:bCs/>
              </w:rPr>
              <w:t>群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兒童戲劇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Drama for Children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中文系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劇場實務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Theater Practice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中文系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傳統曲藝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 xml:space="preserve">Traditional Theatrical Folk </w:t>
            </w:r>
            <w:proofErr w:type="spellStart"/>
            <w:r w:rsidRPr="002B1E61">
              <w:rPr>
                <w:rFonts w:eastAsia="標楷體"/>
                <w:bCs/>
              </w:rPr>
              <w:t>Iore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中文系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說唱藝術</w:t>
            </w:r>
            <w:r w:rsidRPr="002B1E61">
              <w:rPr>
                <w:rFonts w:eastAsia="標楷體" w:hint="eastAsia"/>
                <w:bCs/>
              </w:rPr>
              <w:t xml:space="preserve"> </w:t>
            </w:r>
            <w:r w:rsidRPr="002B1E61">
              <w:rPr>
                <w:rFonts w:eastAsia="標楷體"/>
                <w:bCs/>
              </w:rPr>
              <w:t>Narrative 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中文系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戲劇選讀</w:t>
            </w:r>
            <w:r w:rsidRPr="002B1E61">
              <w:rPr>
                <w:rFonts w:eastAsia="標楷體"/>
                <w:bCs/>
              </w:rPr>
              <w:t xml:space="preserve"> </w:t>
            </w:r>
            <w:r w:rsidRPr="002B1E61">
              <w:rPr>
                <w:rStyle w:val="apple-converted-space"/>
                <w:rFonts w:eastAsia="標楷體"/>
              </w:rPr>
              <w:t> </w:t>
            </w:r>
            <w:r w:rsidRPr="002B1E61">
              <w:rPr>
                <w:rFonts w:eastAsia="標楷體"/>
                <w:bCs/>
              </w:rPr>
              <w:t>Selected Readings of Drama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外語系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電影欣賞</w:t>
            </w:r>
            <w:r w:rsidRPr="002B1E61">
              <w:rPr>
                <w:rFonts w:eastAsia="標楷體"/>
                <w:bCs/>
              </w:rPr>
              <w:t>Film Appreciation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外語系</w:t>
            </w:r>
          </w:p>
        </w:tc>
      </w:tr>
      <w:tr w:rsidR="00E01D21" w:rsidRPr="002B1E61" w:rsidTr="005174F2">
        <w:trPr>
          <w:trHeight w:val="284"/>
          <w:jc w:val="center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both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旅遊文化</w:t>
            </w:r>
            <w:r w:rsidRPr="002B1E61">
              <w:rPr>
                <w:rStyle w:val="apple-converted-space"/>
                <w:rFonts w:eastAsia="標楷體"/>
              </w:rPr>
              <w:t> </w:t>
            </w:r>
            <w:r w:rsidRPr="002B1E61">
              <w:rPr>
                <w:rFonts w:eastAsia="標楷體"/>
                <w:bCs/>
              </w:rPr>
              <w:t>Tourist Culture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1" w:rsidRPr="002B1E61" w:rsidRDefault="00E01D21" w:rsidP="00E01D21">
            <w:pPr>
              <w:jc w:val="center"/>
              <w:rPr>
                <w:rFonts w:eastAsia="標楷體"/>
                <w:bCs/>
              </w:rPr>
            </w:pPr>
            <w:r w:rsidRPr="002B1E61">
              <w:rPr>
                <w:rFonts w:eastAsia="標楷體"/>
                <w:bCs/>
              </w:rPr>
              <w:t>應史系</w:t>
            </w:r>
          </w:p>
        </w:tc>
      </w:tr>
    </w:tbl>
    <w:p w:rsidR="00544BE9" w:rsidRPr="00FD75E2" w:rsidRDefault="00544BE9" w:rsidP="00D874D4"/>
    <w:sectPr w:rsidR="00544BE9" w:rsidRPr="00FD75E2" w:rsidSect="00230AEB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6B" w:rsidRDefault="000B2C6B" w:rsidP="00FD75E2">
      <w:r>
        <w:separator/>
      </w:r>
    </w:p>
  </w:endnote>
  <w:endnote w:type="continuationSeparator" w:id="0">
    <w:p w:rsidR="000B2C6B" w:rsidRDefault="000B2C6B" w:rsidP="00FD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6B" w:rsidRDefault="000B2C6B" w:rsidP="00FD75E2">
      <w:r>
        <w:separator/>
      </w:r>
    </w:p>
  </w:footnote>
  <w:footnote w:type="continuationSeparator" w:id="0">
    <w:p w:rsidR="000B2C6B" w:rsidRDefault="000B2C6B" w:rsidP="00FD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D4"/>
    <w:rsid w:val="000B2C6B"/>
    <w:rsid w:val="00230AEB"/>
    <w:rsid w:val="002C3644"/>
    <w:rsid w:val="002F0D43"/>
    <w:rsid w:val="003071BE"/>
    <w:rsid w:val="003327C9"/>
    <w:rsid w:val="00404479"/>
    <w:rsid w:val="00506A9A"/>
    <w:rsid w:val="005174F2"/>
    <w:rsid w:val="00522977"/>
    <w:rsid w:val="00544BE9"/>
    <w:rsid w:val="008750F0"/>
    <w:rsid w:val="00A34BED"/>
    <w:rsid w:val="00A47B74"/>
    <w:rsid w:val="00BF62CE"/>
    <w:rsid w:val="00D874D4"/>
    <w:rsid w:val="00E01D21"/>
    <w:rsid w:val="00F40D3D"/>
    <w:rsid w:val="00FB56D6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6409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0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dcterms:created xsi:type="dcterms:W3CDTF">2018-06-13T01:51:00Z</dcterms:created>
  <dcterms:modified xsi:type="dcterms:W3CDTF">2018-06-20T06:49:00Z</dcterms:modified>
</cp:coreProperties>
</file>