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C6" w:rsidRPr="003B1496" w:rsidRDefault="0017140F" w:rsidP="00BA30C6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蘭花生技學程"/>
      <w:r w:rsidRPr="003B1496">
        <w:rPr>
          <w:rFonts w:eastAsia="標楷體" w:cs="標楷體" w:hint="eastAsia"/>
          <w:b/>
          <w:bCs/>
          <w:color w:val="000000" w:themeColor="text1"/>
          <w:sz w:val="28"/>
          <w:szCs w:val="28"/>
        </w:rPr>
        <w:t>安全食農</w:t>
      </w:r>
      <w:r w:rsidR="00BE53D4" w:rsidRPr="003B1496">
        <w:rPr>
          <w:rFonts w:eastAsia="標楷體" w:cs="標楷體" w:hint="eastAsia"/>
          <w:b/>
          <w:bCs/>
          <w:color w:val="000000" w:themeColor="text1"/>
          <w:sz w:val="28"/>
          <w:szCs w:val="28"/>
        </w:rPr>
        <w:t>學程</w:t>
      </w:r>
      <w:bookmarkEnd w:id="0"/>
    </w:p>
    <w:p w:rsidR="00BA30C6" w:rsidRPr="00A36349" w:rsidRDefault="00BA30C6" w:rsidP="00BA30C6">
      <w:pPr>
        <w:shd w:val="clear" w:color="auto" w:fill="C0C0C0"/>
        <w:spacing w:line="500" w:lineRule="exact"/>
        <w:rPr>
          <w:rFonts w:eastAsia="標楷體"/>
          <w:b/>
          <w:sz w:val="26"/>
          <w:szCs w:val="26"/>
        </w:rPr>
      </w:pPr>
      <w:r w:rsidRPr="00A36349">
        <w:rPr>
          <w:rFonts w:eastAsia="標楷體"/>
          <w:b/>
          <w:sz w:val="26"/>
          <w:szCs w:val="26"/>
        </w:rPr>
        <w:t>學程開設單位</w:t>
      </w:r>
    </w:p>
    <w:p w:rsidR="00BA30C6" w:rsidRPr="00A36349" w:rsidRDefault="0017140F" w:rsidP="007B0F25">
      <w:pPr>
        <w:spacing w:beforeLines="20" w:before="72"/>
        <w:rPr>
          <w:rFonts w:eastAsia="標楷體"/>
          <w:sz w:val="26"/>
          <w:szCs w:val="26"/>
        </w:rPr>
      </w:pPr>
      <w:r w:rsidRPr="00A36349">
        <w:rPr>
          <w:rFonts w:eastAsia="標楷體" w:hint="eastAsia"/>
          <w:sz w:val="26"/>
          <w:szCs w:val="26"/>
        </w:rPr>
        <w:t>理工</w:t>
      </w:r>
      <w:r w:rsidR="0029299B" w:rsidRPr="00A36349">
        <w:rPr>
          <w:rFonts w:eastAsia="標楷體" w:hint="eastAsia"/>
          <w:sz w:val="26"/>
          <w:szCs w:val="26"/>
        </w:rPr>
        <w:t>學院</w:t>
      </w:r>
      <w:r w:rsidR="00B43FC7">
        <w:rPr>
          <w:rFonts w:eastAsia="標楷體" w:hint="eastAsia"/>
          <w:sz w:val="26"/>
          <w:szCs w:val="26"/>
        </w:rPr>
        <w:t xml:space="preserve"> </w:t>
      </w:r>
      <w:r w:rsidRPr="00A36349">
        <w:rPr>
          <w:rFonts w:eastAsia="標楷體" w:hint="eastAsia"/>
          <w:sz w:val="26"/>
          <w:szCs w:val="26"/>
        </w:rPr>
        <w:t>應用化學</w:t>
      </w:r>
      <w:r w:rsidR="00645185" w:rsidRPr="00A36349">
        <w:rPr>
          <w:rFonts w:eastAsia="標楷體" w:hint="eastAsia"/>
          <w:sz w:val="26"/>
          <w:szCs w:val="26"/>
        </w:rPr>
        <w:t>系</w:t>
      </w:r>
      <w:r w:rsidR="00BA30C6" w:rsidRPr="00A36349">
        <w:rPr>
          <w:rFonts w:eastAsia="標楷體"/>
          <w:sz w:val="26"/>
          <w:szCs w:val="26"/>
        </w:rPr>
        <w:t xml:space="preserve"> </w:t>
      </w:r>
    </w:p>
    <w:p w:rsidR="00BA30C6" w:rsidRPr="00A36349" w:rsidRDefault="00BA30C6" w:rsidP="00BA30C6">
      <w:pPr>
        <w:shd w:val="clear" w:color="auto" w:fill="C0C0C0"/>
        <w:spacing w:line="500" w:lineRule="exact"/>
        <w:rPr>
          <w:rFonts w:eastAsia="標楷體"/>
          <w:b/>
          <w:sz w:val="26"/>
          <w:szCs w:val="26"/>
        </w:rPr>
      </w:pPr>
      <w:r w:rsidRPr="00A36349">
        <w:rPr>
          <w:rFonts w:eastAsia="標楷體"/>
          <w:b/>
          <w:sz w:val="26"/>
          <w:szCs w:val="26"/>
        </w:rPr>
        <w:t>設置宗旨</w:t>
      </w:r>
    </w:p>
    <w:p w:rsidR="00BA30C6" w:rsidRPr="00A36349" w:rsidRDefault="0017140F" w:rsidP="00B43FC7">
      <w:pPr>
        <w:spacing w:beforeLines="20" w:before="72"/>
        <w:ind w:firstLine="482"/>
        <w:jc w:val="both"/>
        <w:rPr>
          <w:rFonts w:eastAsia="標楷體"/>
          <w:color w:val="000000" w:themeColor="text1"/>
          <w:sz w:val="26"/>
          <w:szCs w:val="26"/>
        </w:rPr>
      </w:pPr>
      <w:r w:rsidRPr="00A36349">
        <w:rPr>
          <w:rFonts w:eastAsia="標楷體" w:cs="標楷體" w:hint="eastAsia"/>
          <w:color w:val="000000" w:themeColor="text1"/>
          <w:sz w:val="26"/>
          <w:szCs w:val="26"/>
        </w:rPr>
        <w:t>國立嘉義大學為培育與強化安全食農專業人才之能力，並提供學生多元的發展及選擇，規劃安全食農專業人才之培育課程與學程構想，特別設置安全食農學程。</w:t>
      </w:r>
    </w:p>
    <w:p w:rsidR="0017140F" w:rsidRPr="00A36349" w:rsidRDefault="0017140F" w:rsidP="00B43FC7">
      <w:pPr>
        <w:widowControl/>
        <w:spacing w:before="20"/>
        <w:ind w:left="42" w:firstLine="438"/>
        <w:jc w:val="both"/>
        <w:rPr>
          <w:rFonts w:eastAsia="標楷體" w:cs="新細明體"/>
          <w:color w:val="000000" w:themeColor="text1"/>
          <w:kern w:val="0"/>
          <w:sz w:val="26"/>
          <w:szCs w:val="26"/>
        </w:rPr>
      </w:pPr>
      <w:r w:rsidRPr="00A36349">
        <w:rPr>
          <w:rFonts w:eastAsia="標楷體" w:cs="新細明體" w:hint="eastAsia"/>
          <w:color w:val="000000" w:themeColor="text1"/>
          <w:kern w:val="0"/>
          <w:sz w:val="26"/>
          <w:szCs w:val="26"/>
        </w:rPr>
        <w:t>本學程呼應本校發展願景，並據以制定跨領域管理人才培育之教育目標，</w:t>
      </w:r>
      <w:proofErr w:type="gramStart"/>
      <w:r w:rsidRPr="00A36349">
        <w:rPr>
          <w:rFonts w:eastAsia="標楷體" w:cs="新細明體" w:hint="eastAsia"/>
          <w:color w:val="000000" w:themeColor="text1"/>
          <w:kern w:val="0"/>
          <w:sz w:val="26"/>
          <w:szCs w:val="26"/>
        </w:rPr>
        <w:t>研</w:t>
      </w:r>
      <w:proofErr w:type="gramEnd"/>
      <w:r w:rsidRPr="00A36349">
        <w:rPr>
          <w:rFonts w:eastAsia="標楷體" w:cs="新細明體" w:hint="eastAsia"/>
          <w:color w:val="000000" w:themeColor="text1"/>
          <w:kern w:val="0"/>
          <w:sz w:val="26"/>
          <w:szCs w:val="26"/>
        </w:rPr>
        <w:t>訂出有效實踐教育理想的目標規劃，並據以發展出課程規劃策略與實施原則：</w:t>
      </w:r>
    </w:p>
    <w:p w:rsidR="0017140F" w:rsidRPr="00A36349" w:rsidRDefault="0017140F" w:rsidP="00B43FC7">
      <w:pPr>
        <w:widowControl/>
        <w:spacing w:before="20"/>
        <w:ind w:left="208" w:hangingChars="80" w:hanging="208"/>
        <w:jc w:val="both"/>
        <w:rPr>
          <w:rFonts w:eastAsia="標楷體" w:cs="新細明體"/>
          <w:color w:val="000000" w:themeColor="text1"/>
          <w:kern w:val="0"/>
          <w:sz w:val="26"/>
          <w:szCs w:val="26"/>
        </w:rPr>
      </w:pPr>
      <w:r w:rsidRPr="00A36349">
        <w:rPr>
          <w:rFonts w:eastAsia="標楷體" w:cs="新細明體" w:hint="eastAsia"/>
          <w:color w:val="000000" w:themeColor="text1"/>
          <w:kern w:val="0"/>
          <w:sz w:val="26"/>
          <w:szCs w:val="26"/>
        </w:rPr>
        <w:t>1.</w:t>
      </w:r>
      <w:r w:rsidRPr="00A36349">
        <w:rPr>
          <w:rFonts w:ascii="標楷體" w:eastAsia="標楷體" w:hAnsi="標楷體" w:cs="BatangChe" w:hint="eastAsia"/>
          <w:sz w:val="26"/>
          <w:szCs w:val="26"/>
        </w:rPr>
        <w:t>整合農學、生命科學、及理工學院對「安全食品及農業」有興趣的學生，</w:t>
      </w:r>
      <w:r w:rsidRPr="00A36349">
        <w:rPr>
          <w:rFonts w:eastAsia="標楷體" w:cs="新細明體" w:hint="eastAsia"/>
          <w:color w:val="000000" w:themeColor="text1"/>
          <w:kern w:val="0"/>
          <w:sz w:val="26"/>
          <w:szCs w:val="26"/>
        </w:rPr>
        <w:t>培育具備基本</w:t>
      </w:r>
      <w:r w:rsidRPr="00A36349">
        <w:rPr>
          <w:rFonts w:ascii="標楷體" w:eastAsia="標楷體" w:hAnsi="標楷體" w:cs="BatangChe" w:hint="eastAsia"/>
          <w:sz w:val="26"/>
          <w:szCs w:val="26"/>
        </w:rPr>
        <w:t>「</w:t>
      </w:r>
      <w:proofErr w:type="gramStart"/>
      <w:r w:rsidRPr="00A36349">
        <w:rPr>
          <w:rFonts w:ascii="標楷體" w:eastAsia="標楷體" w:hAnsi="標楷體" w:cs="BatangChe" w:hint="eastAsia"/>
          <w:sz w:val="26"/>
          <w:szCs w:val="26"/>
        </w:rPr>
        <w:t>安全食農</w:t>
      </w:r>
      <w:proofErr w:type="gramEnd"/>
      <w:r w:rsidRPr="00A36349">
        <w:rPr>
          <w:rFonts w:ascii="標楷體" w:eastAsia="標楷體" w:hAnsi="標楷體" w:cs="BatangChe" w:hint="eastAsia"/>
          <w:sz w:val="26"/>
          <w:szCs w:val="26"/>
        </w:rPr>
        <w:t>」</w:t>
      </w:r>
      <w:r w:rsidRPr="00A36349">
        <w:rPr>
          <w:rFonts w:eastAsia="標楷體" w:cs="新細明體" w:hint="eastAsia"/>
          <w:color w:val="000000" w:themeColor="text1"/>
          <w:kern w:val="0"/>
          <w:sz w:val="26"/>
          <w:szCs w:val="26"/>
        </w:rPr>
        <w:t>知能之人才。</w:t>
      </w:r>
    </w:p>
    <w:p w:rsidR="0017140F" w:rsidRPr="00A36349" w:rsidRDefault="0017140F" w:rsidP="00B43FC7">
      <w:pPr>
        <w:widowControl/>
        <w:spacing w:before="20"/>
        <w:jc w:val="both"/>
        <w:rPr>
          <w:rFonts w:eastAsia="標楷體" w:cs="新細明體"/>
          <w:color w:val="000000" w:themeColor="text1"/>
          <w:kern w:val="0"/>
          <w:sz w:val="26"/>
          <w:szCs w:val="26"/>
        </w:rPr>
      </w:pPr>
      <w:r w:rsidRPr="00A36349">
        <w:rPr>
          <w:rFonts w:eastAsia="標楷體" w:cs="新細明體" w:hint="eastAsia"/>
          <w:color w:val="000000" w:themeColor="text1"/>
          <w:kern w:val="0"/>
          <w:sz w:val="26"/>
          <w:szCs w:val="26"/>
        </w:rPr>
        <w:t>2.</w:t>
      </w:r>
      <w:r w:rsidRPr="00A36349">
        <w:rPr>
          <w:rFonts w:ascii="標楷體" w:eastAsia="標楷體" w:hAnsi="標楷體" w:cs="BatangChe" w:hint="eastAsia"/>
          <w:sz w:val="26"/>
          <w:szCs w:val="26"/>
        </w:rPr>
        <w:t>以「</w:t>
      </w:r>
      <w:proofErr w:type="gramStart"/>
      <w:r w:rsidRPr="00A36349">
        <w:rPr>
          <w:rFonts w:ascii="標楷體" w:eastAsia="標楷體" w:hAnsi="標楷體" w:cs="BatangChe" w:hint="eastAsia"/>
          <w:sz w:val="26"/>
          <w:szCs w:val="26"/>
        </w:rPr>
        <w:t>安全食農</w:t>
      </w:r>
      <w:proofErr w:type="gramEnd"/>
      <w:r w:rsidRPr="00A36349">
        <w:rPr>
          <w:rFonts w:ascii="標楷體" w:eastAsia="標楷體" w:hAnsi="標楷體" w:cs="BatangChe" w:hint="eastAsia"/>
          <w:sz w:val="26"/>
          <w:szCs w:val="26"/>
        </w:rPr>
        <w:t>」實務為教學主題，</w:t>
      </w:r>
      <w:r w:rsidRPr="00A36349">
        <w:rPr>
          <w:rFonts w:eastAsia="標楷體" w:cs="新細明體" w:hint="eastAsia"/>
          <w:color w:val="000000" w:themeColor="text1"/>
          <w:kern w:val="0"/>
          <w:sz w:val="26"/>
          <w:szCs w:val="26"/>
        </w:rPr>
        <w:t>培養具安全食</w:t>
      </w:r>
      <w:proofErr w:type="gramStart"/>
      <w:r w:rsidRPr="00A36349">
        <w:rPr>
          <w:rFonts w:eastAsia="標楷體" w:cs="新細明體" w:hint="eastAsia"/>
          <w:color w:val="000000" w:themeColor="text1"/>
          <w:kern w:val="0"/>
          <w:sz w:val="26"/>
          <w:szCs w:val="26"/>
        </w:rPr>
        <w:t>農</w:t>
      </w:r>
      <w:r w:rsidRPr="00A36349">
        <w:rPr>
          <w:rFonts w:ascii="標楷體" w:eastAsia="標楷體" w:hAnsi="標楷體" w:cs="BatangChe" w:hint="eastAsia"/>
          <w:sz w:val="26"/>
          <w:szCs w:val="26"/>
        </w:rPr>
        <w:t>專業知</w:t>
      </w:r>
      <w:proofErr w:type="gramEnd"/>
      <w:r w:rsidRPr="00A36349">
        <w:rPr>
          <w:rFonts w:ascii="標楷體" w:eastAsia="標楷體" w:hAnsi="標楷體" w:cs="BatangChe" w:hint="eastAsia"/>
          <w:sz w:val="26"/>
          <w:szCs w:val="26"/>
        </w:rPr>
        <w:t>能</w:t>
      </w:r>
      <w:r w:rsidRPr="00A36349">
        <w:rPr>
          <w:rFonts w:eastAsia="標楷體" w:cs="新細明體" w:hint="eastAsia"/>
          <w:color w:val="000000" w:themeColor="text1"/>
          <w:kern w:val="0"/>
          <w:sz w:val="26"/>
          <w:szCs w:val="26"/>
        </w:rPr>
        <w:t>之專才。</w:t>
      </w:r>
    </w:p>
    <w:p w:rsidR="00495233" w:rsidRDefault="0017140F" w:rsidP="00B43FC7">
      <w:pPr>
        <w:widowControl/>
        <w:spacing w:before="20"/>
        <w:jc w:val="both"/>
        <w:rPr>
          <w:rFonts w:eastAsia="標楷體" w:cs="新細明體"/>
          <w:color w:val="000000" w:themeColor="text1"/>
          <w:kern w:val="0"/>
          <w:sz w:val="26"/>
          <w:szCs w:val="26"/>
        </w:rPr>
      </w:pPr>
      <w:r w:rsidRPr="00A36349">
        <w:rPr>
          <w:rFonts w:eastAsia="標楷體" w:cs="新細明體" w:hint="eastAsia"/>
          <w:color w:val="000000" w:themeColor="text1"/>
          <w:kern w:val="0"/>
          <w:sz w:val="26"/>
          <w:szCs w:val="26"/>
        </w:rPr>
        <w:t>3.</w:t>
      </w:r>
      <w:r w:rsidRPr="00A36349">
        <w:rPr>
          <w:rFonts w:eastAsia="標楷體" w:cs="新細明體" w:hint="eastAsia"/>
          <w:color w:val="000000" w:themeColor="text1"/>
          <w:kern w:val="0"/>
          <w:sz w:val="26"/>
          <w:szCs w:val="26"/>
        </w:rPr>
        <w:t>培育具跨領域視野之人才。</w:t>
      </w:r>
    </w:p>
    <w:p w:rsidR="00645185" w:rsidRPr="007B0F25" w:rsidRDefault="0017140F" w:rsidP="00B43FC7">
      <w:pPr>
        <w:widowControl/>
        <w:spacing w:before="20"/>
        <w:jc w:val="both"/>
        <w:rPr>
          <w:rFonts w:eastAsia="標楷體" w:cs="新細明體"/>
          <w:color w:val="000000" w:themeColor="text1"/>
          <w:kern w:val="0"/>
          <w:sz w:val="26"/>
          <w:szCs w:val="26"/>
        </w:rPr>
      </w:pPr>
      <w:r w:rsidRPr="00A36349">
        <w:rPr>
          <w:rFonts w:eastAsia="標楷體" w:cs="新細明體" w:hint="eastAsia"/>
          <w:color w:val="000000" w:themeColor="text1"/>
          <w:kern w:val="0"/>
          <w:sz w:val="26"/>
          <w:szCs w:val="26"/>
        </w:rPr>
        <w:t>4.</w:t>
      </w:r>
      <w:r w:rsidRPr="00A36349">
        <w:rPr>
          <w:rFonts w:eastAsia="標楷體" w:cs="新細明體" w:hint="eastAsia"/>
          <w:color w:val="000000" w:themeColor="text1"/>
          <w:kern w:val="0"/>
          <w:sz w:val="26"/>
          <w:szCs w:val="26"/>
        </w:rPr>
        <w:t>培育關心</w:t>
      </w:r>
      <w:proofErr w:type="gramStart"/>
      <w:r w:rsidRPr="00A36349">
        <w:rPr>
          <w:rFonts w:eastAsia="標楷體" w:cs="新細明體" w:hint="eastAsia"/>
          <w:color w:val="000000" w:themeColor="text1"/>
          <w:kern w:val="0"/>
          <w:sz w:val="26"/>
          <w:szCs w:val="26"/>
        </w:rPr>
        <w:t>安全食農議題</w:t>
      </w:r>
      <w:proofErr w:type="gramEnd"/>
      <w:r w:rsidRPr="00A36349">
        <w:rPr>
          <w:rFonts w:eastAsia="標楷體" w:cs="新細明體" w:hint="eastAsia"/>
          <w:color w:val="000000" w:themeColor="text1"/>
          <w:kern w:val="0"/>
          <w:sz w:val="26"/>
          <w:szCs w:val="26"/>
        </w:rPr>
        <w:t>之人才。</w:t>
      </w:r>
    </w:p>
    <w:p w:rsidR="00BA30C6" w:rsidRPr="00A36349" w:rsidRDefault="00BA30C6" w:rsidP="00BA30C6">
      <w:pPr>
        <w:shd w:val="clear" w:color="auto" w:fill="C0C0C0"/>
        <w:spacing w:line="500" w:lineRule="exact"/>
        <w:rPr>
          <w:rFonts w:eastAsia="標楷體"/>
          <w:b/>
          <w:sz w:val="26"/>
          <w:szCs w:val="26"/>
        </w:rPr>
      </w:pPr>
      <w:r w:rsidRPr="00A36349">
        <w:rPr>
          <w:rFonts w:eastAsia="標楷體"/>
          <w:b/>
          <w:sz w:val="26"/>
          <w:szCs w:val="26"/>
        </w:rPr>
        <w:t>修業規定</w:t>
      </w:r>
    </w:p>
    <w:p w:rsidR="0017140F" w:rsidRPr="00A36349" w:rsidRDefault="0017140F" w:rsidP="00B43FC7">
      <w:pPr>
        <w:widowControl/>
        <w:spacing w:beforeLines="20" w:before="72"/>
        <w:ind w:firstLine="482"/>
        <w:jc w:val="both"/>
        <w:rPr>
          <w:rFonts w:eastAsia="標楷體" w:cs="標楷體"/>
          <w:sz w:val="26"/>
          <w:szCs w:val="26"/>
        </w:rPr>
      </w:pPr>
      <w:r w:rsidRPr="00A36349">
        <w:rPr>
          <w:rFonts w:eastAsia="標楷體" w:cs="標楷體" w:hint="eastAsia"/>
          <w:sz w:val="26"/>
          <w:szCs w:val="26"/>
        </w:rPr>
        <w:t>本校各系所之在學學生已修畢</w:t>
      </w:r>
      <w:r w:rsidRPr="00A36349">
        <w:rPr>
          <w:rFonts w:eastAsia="標楷體"/>
          <w:sz w:val="26"/>
          <w:szCs w:val="26"/>
        </w:rPr>
        <w:t>9</w:t>
      </w:r>
      <w:r w:rsidRPr="00A36349">
        <w:rPr>
          <w:rFonts w:eastAsia="標楷體" w:cs="標楷體" w:hint="eastAsia"/>
          <w:sz w:val="26"/>
          <w:szCs w:val="26"/>
        </w:rPr>
        <w:t>學分以下課程</w:t>
      </w:r>
      <w:r w:rsidRPr="00A36349">
        <w:rPr>
          <w:rFonts w:eastAsia="標楷體"/>
          <w:sz w:val="26"/>
          <w:szCs w:val="26"/>
        </w:rPr>
        <w:t>:</w:t>
      </w:r>
      <w:r w:rsidRPr="00A36349">
        <w:rPr>
          <w:rFonts w:eastAsia="標楷體" w:cs="標楷體" w:hint="eastAsia"/>
          <w:sz w:val="26"/>
          <w:szCs w:val="26"/>
        </w:rPr>
        <w:t>「普通化學」</w:t>
      </w:r>
      <w:r w:rsidR="00AC5047">
        <w:rPr>
          <w:rFonts w:eastAsia="標楷體" w:cs="標楷體" w:hint="eastAsia"/>
          <w:sz w:val="26"/>
          <w:szCs w:val="26"/>
        </w:rPr>
        <w:t>(</w:t>
      </w:r>
      <w:r w:rsidRPr="00A36349">
        <w:rPr>
          <w:rFonts w:eastAsia="標楷體" w:cs="標楷體" w:hint="eastAsia"/>
          <w:sz w:val="26"/>
          <w:szCs w:val="26"/>
        </w:rPr>
        <w:t>含實驗</w:t>
      </w:r>
      <w:r w:rsidR="00AC5047">
        <w:rPr>
          <w:rFonts w:eastAsia="標楷體" w:cs="標楷體" w:hint="eastAsia"/>
          <w:sz w:val="26"/>
          <w:szCs w:val="26"/>
        </w:rPr>
        <w:t>)</w:t>
      </w:r>
      <w:r w:rsidR="00AC5047">
        <w:rPr>
          <w:rFonts w:eastAsia="標楷體"/>
          <w:sz w:val="26"/>
          <w:szCs w:val="26"/>
        </w:rPr>
        <w:t>(</w:t>
      </w:r>
      <w:r w:rsidRPr="00A36349">
        <w:rPr>
          <w:rFonts w:eastAsia="標楷體"/>
          <w:sz w:val="26"/>
          <w:szCs w:val="26"/>
        </w:rPr>
        <w:t>3</w:t>
      </w:r>
      <w:r w:rsidRPr="00A36349">
        <w:rPr>
          <w:rFonts w:eastAsia="標楷體" w:cs="標楷體" w:hint="eastAsia"/>
          <w:sz w:val="26"/>
          <w:szCs w:val="26"/>
        </w:rPr>
        <w:t>學分</w:t>
      </w:r>
      <w:r w:rsidR="00AC5047">
        <w:rPr>
          <w:rFonts w:eastAsia="標楷體" w:hint="eastAsia"/>
          <w:sz w:val="26"/>
          <w:szCs w:val="26"/>
        </w:rPr>
        <w:t>)</w:t>
      </w:r>
      <w:r w:rsidRPr="00A36349">
        <w:rPr>
          <w:rFonts w:eastAsia="標楷體" w:cs="標楷體" w:hint="eastAsia"/>
          <w:sz w:val="26"/>
          <w:szCs w:val="26"/>
        </w:rPr>
        <w:t>，「生物學」</w:t>
      </w:r>
      <w:r w:rsidR="00AC5047">
        <w:rPr>
          <w:rFonts w:eastAsia="標楷體" w:cs="標楷體" w:hint="eastAsia"/>
          <w:sz w:val="26"/>
          <w:szCs w:val="26"/>
        </w:rPr>
        <w:t>(</w:t>
      </w:r>
      <w:r w:rsidRPr="00A36349">
        <w:rPr>
          <w:rFonts w:eastAsia="標楷體" w:cs="標楷體" w:hint="eastAsia"/>
          <w:sz w:val="26"/>
          <w:szCs w:val="26"/>
        </w:rPr>
        <w:t>含實驗</w:t>
      </w:r>
      <w:r w:rsidR="00AC5047">
        <w:rPr>
          <w:rFonts w:eastAsia="標楷體" w:cs="標楷體"/>
          <w:sz w:val="26"/>
          <w:szCs w:val="26"/>
        </w:rPr>
        <w:t>)(</w:t>
      </w:r>
      <w:r w:rsidRPr="00A36349">
        <w:rPr>
          <w:rFonts w:eastAsia="標楷體"/>
          <w:sz w:val="26"/>
          <w:szCs w:val="26"/>
        </w:rPr>
        <w:t>3</w:t>
      </w:r>
      <w:r w:rsidRPr="00A36349">
        <w:rPr>
          <w:rFonts w:eastAsia="標楷體" w:cs="標楷體" w:hint="eastAsia"/>
          <w:sz w:val="26"/>
          <w:szCs w:val="26"/>
        </w:rPr>
        <w:t>學分</w:t>
      </w:r>
      <w:r w:rsidR="00AC5047">
        <w:rPr>
          <w:rFonts w:eastAsia="標楷體" w:hint="eastAsia"/>
          <w:sz w:val="26"/>
          <w:szCs w:val="26"/>
        </w:rPr>
        <w:t>)</w:t>
      </w:r>
      <w:r w:rsidRPr="00A36349">
        <w:rPr>
          <w:rFonts w:eastAsia="標楷體" w:cs="標楷體" w:hint="eastAsia"/>
          <w:sz w:val="26"/>
          <w:szCs w:val="26"/>
        </w:rPr>
        <w:t>，「植物學」</w:t>
      </w:r>
      <w:r w:rsidR="00AC5047">
        <w:rPr>
          <w:rFonts w:eastAsia="標楷體" w:cs="標楷體" w:hint="eastAsia"/>
          <w:sz w:val="26"/>
          <w:szCs w:val="26"/>
        </w:rPr>
        <w:t>(</w:t>
      </w:r>
      <w:r w:rsidRPr="00A36349">
        <w:rPr>
          <w:rFonts w:eastAsia="標楷體" w:cs="標楷體" w:hint="eastAsia"/>
          <w:sz w:val="26"/>
          <w:szCs w:val="26"/>
        </w:rPr>
        <w:t>含實驗</w:t>
      </w:r>
      <w:r w:rsidR="00AC5047">
        <w:rPr>
          <w:rFonts w:eastAsia="標楷體" w:cs="標楷體" w:hint="eastAsia"/>
          <w:sz w:val="26"/>
          <w:szCs w:val="26"/>
        </w:rPr>
        <w:t>)</w:t>
      </w:r>
      <w:r w:rsidR="00AC5047">
        <w:rPr>
          <w:rFonts w:eastAsia="標楷體" w:cs="標楷體"/>
          <w:sz w:val="26"/>
          <w:szCs w:val="26"/>
        </w:rPr>
        <w:t>(</w:t>
      </w:r>
      <w:r w:rsidRPr="00A36349">
        <w:rPr>
          <w:rFonts w:eastAsia="標楷體"/>
          <w:sz w:val="26"/>
          <w:szCs w:val="26"/>
        </w:rPr>
        <w:t>3</w:t>
      </w:r>
      <w:r w:rsidRPr="00A36349">
        <w:rPr>
          <w:rFonts w:eastAsia="標楷體" w:cs="標楷體" w:hint="eastAsia"/>
          <w:sz w:val="26"/>
          <w:szCs w:val="26"/>
        </w:rPr>
        <w:t>學分</w:t>
      </w:r>
      <w:r w:rsidR="00AC5047">
        <w:rPr>
          <w:rFonts w:eastAsia="標楷體"/>
          <w:sz w:val="26"/>
          <w:szCs w:val="26"/>
        </w:rPr>
        <w:t>)</w:t>
      </w:r>
      <w:r w:rsidRPr="00A36349">
        <w:rPr>
          <w:rFonts w:eastAsia="標楷體" w:cs="標楷體" w:hint="eastAsia"/>
          <w:sz w:val="26"/>
          <w:szCs w:val="26"/>
        </w:rPr>
        <w:t>，「動物學」</w:t>
      </w:r>
      <w:r w:rsidR="00AC5047">
        <w:rPr>
          <w:rFonts w:eastAsia="標楷體" w:cs="標楷體" w:hint="eastAsia"/>
          <w:sz w:val="26"/>
          <w:szCs w:val="26"/>
        </w:rPr>
        <w:t>(</w:t>
      </w:r>
      <w:r w:rsidRPr="00A36349">
        <w:rPr>
          <w:rFonts w:eastAsia="標楷體" w:cs="標楷體" w:hint="eastAsia"/>
          <w:sz w:val="26"/>
          <w:szCs w:val="26"/>
        </w:rPr>
        <w:t>含實驗</w:t>
      </w:r>
      <w:r w:rsidR="00AC5047">
        <w:rPr>
          <w:rFonts w:eastAsia="標楷體" w:cs="標楷體" w:hint="eastAsia"/>
          <w:sz w:val="26"/>
          <w:szCs w:val="26"/>
        </w:rPr>
        <w:t>)</w:t>
      </w:r>
      <w:r w:rsidR="00AC5047">
        <w:rPr>
          <w:rFonts w:eastAsia="標楷體"/>
          <w:sz w:val="26"/>
          <w:szCs w:val="26"/>
        </w:rPr>
        <w:t>(</w:t>
      </w:r>
      <w:r w:rsidRPr="00A36349">
        <w:rPr>
          <w:rFonts w:eastAsia="標楷體"/>
          <w:sz w:val="26"/>
          <w:szCs w:val="26"/>
        </w:rPr>
        <w:t>3</w:t>
      </w:r>
      <w:r w:rsidRPr="00A36349">
        <w:rPr>
          <w:rFonts w:eastAsia="標楷體" w:cs="標楷體" w:hint="eastAsia"/>
          <w:sz w:val="26"/>
          <w:szCs w:val="26"/>
        </w:rPr>
        <w:t>學分</w:t>
      </w:r>
      <w:r w:rsidR="00AC5047">
        <w:rPr>
          <w:rFonts w:eastAsia="標楷體" w:hint="eastAsia"/>
          <w:sz w:val="26"/>
          <w:szCs w:val="26"/>
        </w:rPr>
        <w:t>)</w:t>
      </w:r>
      <w:r w:rsidRPr="00A36349">
        <w:rPr>
          <w:rFonts w:eastAsia="標楷體" w:cs="標楷體" w:hint="eastAsia"/>
          <w:sz w:val="26"/>
          <w:szCs w:val="26"/>
        </w:rPr>
        <w:t>，「有機化學」</w:t>
      </w:r>
      <w:r w:rsidR="00AC5047">
        <w:rPr>
          <w:rFonts w:eastAsia="標楷體" w:cs="標楷體" w:hint="eastAsia"/>
          <w:sz w:val="26"/>
          <w:szCs w:val="26"/>
        </w:rPr>
        <w:t>(</w:t>
      </w:r>
      <w:r w:rsidRPr="00A36349">
        <w:rPr>
          <w:rFonts w:eastAsia="標楷體" w:cs="標楷體" w:hint="eastAsia"/>
          <w:sz w:val="26"/>
          <w:szCs w:val="26"/>
        </w:rPr>
        <w:t>含實驗</w:t>
      </w:r>
      <w:r w:rsidR="00AC5047">
        <w:rPr>
          <w:rFonts w:eastAsia="標楷體" w:cs="標楷體" w:hint="eastAsia"/>
          <w:sz w:val="26"/>
          <w:szCs w:val="26"/>
        </w:rPr>
        <w:t>)</w:t>
      </w:r>
      <w:r w:rsidR="00AC5047">
        <w:rPr>
          <w:rFonts w:eastAsia="標楷體" w:cs="標楷體"/>
          <w:sz w:val="26"/>
          <w:szCs w:val="26"/>
        </w:rPr>
        <w:t>(</w:t>
      </w:r>
      <w:r w:rsidRPr="00A36349">
        <w:rPr>
          <w:rFonts w:eastAsia="標楷體"/>
          <w:sz w:val="26"/>
          <w:szCs w:val="26"/>
        </w:rPr>
        <w:t>3</w:t>
      </w:r>
      <w:r w:rsidRPr="00A36349">
        <w:rPr>
          <w:rFonts w:eastAsia="標楷體" w:cs="標楷體" w:hint="eastAsia"/>
          <w:sz w:val="26"/>
          <w:szCs w:val="26"/>
        </w:rPr>
        <w:t>學分</w:t>
      </w:r>
      <w:r w:rsidR="00AC5047">
        <w:rPr>
          <w:rFonts w:eastAsia="標楷體"/>
          <w:sz w:val="26"/>
          <w:szCs w:val="26"/>
        </w:rPr>
        <w:t>)</w:t>
      </w:r>
      <w:r w:rsidRPr="00A36349">
        <w:rPr>
          <w:rFonts w:eastAsia="標楷體" w:cs="標楷體" w:hint="eastAsia"/>
          <w:sz w:val="26"/>
          <w:szCs w:val="26"/>
        </w:rPr>
        <w:t>，「分析化學」</w:t>
      </w:r>
      <w:r w:rsidR="00AC5047">
        <w:rPr>
          <w:rFonts w:eastAsia="標楷體" w:cs="標楷體" w:hint="eastAsia"/>
          <w:sz w:val="26"/>
          <w:szCs w:val="26"/>
        </w:rPr>
        <w:t>(</w:t>
      </w:r>
      <w:r w:rsidRPr="00A36349">
        <w:rPr>
          <w:rFonts w:eastAsia="標楷體" w:cs="標楷體" w:hint="eastAsia"/>
          <w:sz w:val="26"/>
          <w:szCs w:val="26"/>
        </w:rPr>
        <w:t>含實驗</w:t>
      </w:r>
      <w:r w:rsidR="00AC5047">
        <w:rPr>
          <w:rFonts w:eastAsia="標楷體" w:cs="標楷體" w:hint="eastAsia"/>
          <w:sz w:val="26"/>
          <w:szCs w:val="26"/>
        </w:rPr>
        <w:t>)</w:t>
      </w:r>
      <w:r w:rsidR="00AC5047">
        <w:rPr>
          <w:rFonts w:eastAsia="標楷體" w:cs="標楷體"/>
          <w:sz w:val="26"/>
          <w:szCs w:val="26"/>
        </w:rPr>
        <w:t>(</w:t>
      </w:r>
      <w:r w:rsidRPr="00A36349">
        <w:rPr>
          <w:rFonts w:eastAsia="標楷體"/>
          <w:sz w:val="26"/>
          <w:szCs w:val="26"/>
        </w:rPr>
        <w:t>3</w:t>
      </w:r>
      <w:r w:rsidRPr="00A36349">
        <w:rPr>
          <w:rFonts w:eastAsia="標楷體" w:cs="標楷體" w:hint="eastAsia"/>
          <w:sz w:val="26"/>
          <w:szCs w:val="26"/>
        </w:rPr>
        <w:t>學分</w:t>
      </w:r>
      <w:r w:rsidR="00AC5047">
        <w:rPr>
          <w:rFonts w:eastAsia="標楷體" w:hint="eastAsia"/>
          <w:sz w:val="26"/>
          <w:szCs w:val="26"/>
        </w:rPr>
        <w:t>)</w:t>
      </w:r>
      <w:r w:rsidRPr="00A36349">
        <w:rPr>
          <w:rFonts w:eastAsia="標楷體" w:cs="標楷體" w:hint="eastAsia"/>
          <w:sz w:val="26"/>
          <w:szCs w:val="26"/>
        </w:rPr>
        <w:t>，得申請修習本學程</w:t>
      </w:r>
      <w:r w:rsidR="00495233">
        <w:rPr>
          <w:rFonts w:eastAsia="標楷體" w:cs="標楷體" w:hint="eastAsia"/>
          <w:sz w:val="26"/>
          <w:szCs w:val="26"/>
        </w:rPr>
        <w:t>。</w:t>
      </w:r>
    </w:p>
    <w:p w:rsidR="00D97CE2" w:rsidRPr="00A36349" w:rsidRDefault="0017140F" w:rsidP="00B43FC7">
      <w:pPr>
        <w:widowControl/>
        <w:spacing w:beforeLines="20" w:before="72"/>
        <w:ind w:firstLine="482"/>
        <w:jc w:val="both"/>
        <w:rPr>
          <w:rFonts w:eastAsia="標楷體"/>
          <w:color w:val="000000" w:themeColor="text1"/>
          <w:sz w:val="26"/>
          <w:szCs w:val="26"/>
        </w:rPr>
      </w:pPr>
      <w:r w:rsidRPr="00A36349">
        <w:rPr>
          <w:rFonts w:eastAsia="標楷體" w:cs="標楷體" w:hint="eastAsia"/>
          <w:sz w:val="26"/>
          <w:szCs w:val="26"/>
        </w:rPr>
        <w:t>申請修習本學程之學生，應通過本學程委員會之甄選，每年名額由該年度可供使用儀器容量決定年度招生名額，至多</w:t>
      </w:r>
      <w:r w:rsidRPr="00A36349">
        <w:rPr>
          <w:rFonts w:eastAsia="標楷體"/>
          <w:sz w:val="26"/>
          <w:szCs w:val="26"/>
        </w:rPr>
        <w:t>30</w:t>
      </w:r>
      <w:r w:rsidRPr="00A36349">
        <w:rPr>
          <w:rFonts w:eastAsia="標楷體" w:cs="標楷體" w:hint="eastAsia"/>
          <w:sz w:val="26"/>
          <w:szCs w:val="26"/>
        </w:rPr>
        <w:t>名，未通過甄選學生亦可修習本學程課程，惟各課程之修習以具有學程資格之學生為優先。各課程其它修習條件，依據授課教師要求訂定之。</w:t>
      </w:r>
    </w:p>
    <w:p w:rsidR="00BA30C6" w:rsidRPr="00A36349" w:rsidRDefault="00BA30C6" w:rsidP="00BA30C6">
      <w:pPr>
        <w:shd w:val="clear" w:color="auto" w:fill="C0C0C0"/>
        <w:spacing w:line="500" w:lineRule="exact"/>
        <w:rPr>
          <w:rFonts w:eastAsia="標楷體"/>
          <w:b/>
          <w:sz w:val="26"/>
          <w:szCs w:val="26"/>
        </w:rPr>
      </w:pPr>
      <w:r w:rsidRPr="00A36349">
        <w:rPr>
          <w:rFonts w:eastAsia="標楷體"/>
          <w:b/>
          <w:sz w:val="26"/>
          <w:szCs w:val="26"/>
        </w:rPr>
        <w:t>申請期間</w:t>
      </w:r>
    </w:p>
    <w:p w:rsidR="00BA30C6" w:rsidRPr="00A36349" w:rsidRDefault="005173B2" w:rsidP="005173B2">
      <w:pPr>
        <w:pStyle w:val="Default"/>
        <w:spacing w:beforeLines="20" w:before="72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約每年</w:t>
      </w:r>
      <w:r>
        <w:rPr>
          <w:rFonts w:ascii="Times New Roman" w:eastAsia="標楷體" w:hAnsi="Times New Roman" w:cs="Times New Roman" w:hint="eastAsia"/>
          <w:sz w:val="26"/>
          <w:szCs w:val="26"/>
        </w:rPr>
        <w:t>4</w:t>
      </w:r>
      <w:r>
        <w:rPr>
          <w:rFonts w:ascii="Times New Roman" w:eastAsia="標楷體" w:hAnsi="Times New Roman" w:cs="Times New Roman"/>
          <w:sz w:val="26"/>
          <w:szCs w:val="26"/>
        </w:rPr>
        <w:t>~6</w:t>
      </w:r>
      <w:r>
        <w:rPr>
          <w:rFonts w:ascii="Times New Roman" w:eastAsia="標楷體" w:hAnsi="Times New Roman" w:cs="Times New Roman" w:hint="eastAsia"/>
          <w:sz w:val="26"/>
          <w:szCs w:val="26"/>
        </w:rPr>
        <w:t>月進行</w:t>
      </w:r>
      <w:r w:rsidR="00423A67">
        <w:rPr>
          <w:rFonts w:ascii="Times New Roman" w:eastAsia="標楷體" w:hAnsi="Times New Roman" w:cs="Times New Roman" w:hint="eastAsia"/>
          <w:sz w:val="26"/>
          <w:szCs w:val="26"/>
        </w:rPr>
        <w:t>受理申請</w:t>
      </w:r>
      <w:r>
        <w:rPr>
          <w:rFonts w:ascii="Times New Roman" w:eastAsia="標楷體" w:hAnsi="Times New Roman" w:cs="Times New Roman" w:hint="eastAsia"/>
          <w:sz w:val="26"/>
          <w:szCs w:val="26"/>
        </w:rPr>
        <w:t>，詳細內容請參閱應用化學系</w:t>
      </w:r>
      <w:r w:rsidR="00423A67">
        <w:rPr>
          <w:rFonts w:ascii="Times New Roman" w:eastAsia="標楷體" w:hAnsi="Times New Roman" w:cs="Times New Roman" w:hint="eastAsia"/>
          <w:sz w:val="26"/>
          <w:szCs w:val="26"/>
        </w:rPr>
        <w:t>網站</w:t>
      </w:r>
    </w:p>
    <w:p w:rsidR="00BA30C6" w:rsidRPr="00A36349" w:rsidRDefault="00BA30C6" w:rsidP="00BA30C6">
      <w:pPr>
        <w:shd w:val="clear" w:color="auto" w:fill="C0C0C0"/>
        <w:spacing w:line="500" w:lineRule="exact"/>
        <w:rPr>
          <w:rFonts w:eastAsia="標楷體"/>
          <w:b/>
          <w:sz w:val="26"/>
          <w:szCs w:val="26"/>
        </w:rPr>
      </w:pPr>
      <w:r w:rsidRPr="00A36349">
        <w:rPr>
          <w:rFonts w:eastAsia="標楷體"/>
          <w:b/>
          <w:sz w:val="26"/>
          <w:szCs w:val="26"/>
        </w:rPr>
        <w:t>學程連絡人</w:t>
      </w:r>
    </w:p>
    <w:p w:rsidR="00BA30C6" w:rsidRPr="00A36349" w:rsidRDefault="0017140F" w:rsidP="0029299B">
      <w:pPr>
        <w:spacing w:beforeLines="20" w:before="72"/>
        <w:rPr>
          <w:rFonts w:eastAsia="標楷體"/>
          <w:color w:val="000000" w:themeColor="text1"/>
          <w:sz w:val="26"/>
          <w:szCs w:val="26"/>
        </w:rPr>
      </w:pPr>
      <w:r w:rsidRPr="00A36349">
        <w:rPr>
          <w:rFonts w:eastAsia="標楷體" w:hint="eastAsia"/>
          <w:sz w:val="26"/>
          <w:szCs w:val="26"/>
        </w:rPr>
        <w:t>理工</w:t>
      </w:r>
      <w:r w:rsidR="00645185" w:rsidRPr="00A36349">
        <w:rPr>
          <w:rFonts w:eastAsia="標楷體" w:hint="eastAsia"/>
          <w:sz w:val="26"/>
          <w:szCs w:val="26"/>
        </w:rPr>
        <w:t>學院</w:t>
      </w:r>
      <w:r w:rsidRPr="00A36349">
        <w:rPr>
          <w:rFonts w:eastAsia="標楷體" w:hint="eastAsia"/>
          <w:sz w:val="26"/>
          <w:szCs w:val="26"/>
        </w:rPr>
        <w:t>應用化</w:t>
      </w:r>
      <w:r w:rsidR="00645185" w:rsidRPr="00A36349">
        <w:rPr>
          <w:rFonts w:eastAsia="標楷體" w:hint="eastAsia"/>
          <w:sz w:val="26"/>
          <w:szCs w:val="26"/>
        </w:rPr>
        <w:t>學系</w:t>
      </w:r>
      <w:r w:rsidR="003B1496" w:rsidRPr="00A36349">
        <w:rPr>
          <w:rFonts w:eastAsia="標楷體" w:hint="eastAsia"/>
          <w:sz w:val="26"/>
          <w:szCs w:val="26"/>
        </w:rPr>
        <w:t xml:space="preserve"> </w:t>
      </w:r>
      <w:r w:rsidR="003B1496" w:rsidRPr="00A36349">
        <w:rPr>
          <w:rFonts w:eastAsia="標楷體" w:hint="eastAsia"/>
          <w:sz w:val="26"/>
          <w:szCs w:val="26"/>
        </w:rPr>
        <w:t>陳清玉老師</w:t>
      </w:r>
      <w:r w:rsidR="00BA30C6" w:rsidRPr="00A36349">
        <w:rPr>
          <w:rFonts w:eastAsia="標楷體"/>
          <w:color w:val="000000" w:themeColor="text1"/>
          <w:sz w:val="26"/>
          <w:szCs w:val="26"/>
        </w:rPr>
        <w:t xml:space="preserve"> </w:t>
      </w:r>
      <w:r w:rsidRPr="00A36349">
        <w:rPr>
          <w:rFonts w:eastAsia="標楷體"/>
          <w:color w:val="000000" w:themeColor="text1"/>
          <w:sz w:val="26"/>
          <w:szCs w:val="26"/>
        </w:rPr>
        <w:t>(</w:t>
      </w:r>
      <w:r w:rsidRPr="00A36349">
        <w:rPr>
          <w:color w:val="000000" w:themeColor="text1"/>
          <w:sz w:val="26"/>
          <w:szCs w:val="26"/>
        </w:rPr>
        <w:t>05)271-</w:t>
      </w:r>
      <w:r w:rsidR="003B1496" w:rsidRPr="00A36349">
        <w:rPr>
          <w:color w:val="000000" w:themeColor="text1"/>
          <w:sz w:val="26"/>
          <w:szCs w:val="26"/>
        </w:rPr>
        <w:t>7970</w:t>
      </w:r>
      <w:r w:rsidR="00F45CD0" w:rsidRPr="00A36349">
        <w:rPr>
          <w:rFonts w:eastAsia="標楷體"/>
          <w:sz w:val="26"/>
          <w:szCs w:val="26"/>
        </w:rPr>
        <w:t xml:space="preserve">  </w:t>
      </w:r>
      <w:hyperlink r:id="rId7" w:history="1">
        <w:r w:rsidR="003B1496" w:rsidRPr="00A36349">
          <w:rPr>
            <w:rStyle w:val="aa"/>
            <w:color w:val="000000" w:themeColor="text1"/>
            <w:sz w:val="26"/>
            <w:szCs w:val="26"/>
            <w:u w:val="none"/>
          </w:rPr>
          <w:t>cychern@mail.ncyu.edu.tw</w:t>
        </w:r>
      </w:hyperlink>
    </w:p>
    <w:p w:rsidR="00BA30C6" w:rsidRPr="00A36349" w:rsidRDefault="00BA30C6" w:rsidP="00BA30C6">
      <w:pPr>
        <w:shd w:val="clear" w:color="auto" w:fill="C0C0C0"/>
        <w:spacing w:line="500" w:lineRule="exact"/>
        <w:rPr>
          <w:rFonts w:eastAsia="標楷體"/>
          <w:b/>
          <w:sz w:val="26"/>
          <w:szCs w:val="26"/>
        </w:rPr>
      </w:pPr>
      <w:r w:rsidRPr="00A36349">
        <w:rPr>
          <w:rFonts w:eastAsia="標楷體"/>
          <w:b/>
          <w:sz w:val="26"/>
          <w:szCs w:val="26"/>
        </w:rPr>
        <w:t>課程規劃</w:t>
      </w:r>
    </w:p>
    <w:p w:rsidR="002D0799" w:rsidRDefault="0017140F" w:rsidP="00DC5EDE">
      <w:pPr>
        <w:spacing w:beforeLines="20" w:before="72"/>
        <w:ind w:firstLine="482"/>
        <w:rPr>
          <w:rFonts w:eastAsia="標楷體"/>
          <w:sz w:val="26"/>
          <w:szCs w:val="26"/>
        </w:rPr>
      </w:pPr>
      <w:r w:rsidRPr="00A36349">
        <w:rPr>
          <w:rFonts w:eastAsia="標楷體"/>
          <w:sz w:val="26"/>
          <w:szCs w:val="26"/>
        </w:rPr>
        <w:t>本學程應修習至少</w:t>
      </w:r>
      <w:r w:rsidRPr="00A36349">
        <w:rPr>
          <w:rFonts w:eastAsia="標楷體"/>
          <w:sz w:val="26"/>
          <w:szCs w:val="26"/>
        </w:rPr>
        <w:t>20</w:t>
      </w:r>
      <w:r w:rsidRPr="00A36349">
        <w:rPr>
          <w:rFonts w:eastAsia="標楷體"/>
          <w:sz w:val="26"/>
          <w:szCs w:val="26"/>
        </w:rPr>
        <w:t>學分，包括必修核心課程</w:t>
      </w:r>
      <w:r w:rsidRPr="00A36349">
        <w:rPr>
          <w:rFonts w:eastAsia="標楷體"/>
          <w:sz w:val="26"/>
          <w:szCs w:val="26"/>
        </w:rPr>
        <w:t>(4</w:t>
      </w:r>
      <w:r w:rsidRPr="00A36349">
        <w:rPr>
          <w:rFonts w:eastAsia="標楷體"/>
          <w:sz w:val="26"/>
          <w:szCs w:val="26"/>
        </w:rPr>
        <w:t>學分</w:t>
      </w:r>
      <w:r w:rsidRPr="00A36349">
        <w:rPr>
          <w:rFonts w:eastAsia="標楷體"/>
          <w:sz w:val="26"/>
          <w:szCs w:val="26"/>
        </w:rPr>
        <w:t>)</w:t>
      </w:r>
      <w:r w:rsidRPr="00A36349">
        <w:rPr>
          <w:rFonts w:eastAsia="標楷體"/>
          <w:sz w:val="26"/>
          <w:szCs w:val="26"/>
        </w:rPr>
        <w:t>：</w:t>
      </w:r>
      <w:proofErr w:type="gramStart"/>
      <w:r w:rsidRPr="00A36349">
        <w:rPr>
          <w:rFonts w:eastAsia="標楷體"/>
          <w:sz w:val="26"/>
          <w:szCs w:val="26"/>
        </w:rPr>
        <w:t>安全食農實務</w:t>
      </w:r>
      <w:proofErr w:type="gramEnd"/>
      <w:r w:rsidRPr="00A36349">
        <w:rPr>
          <w:rFonts w:eastAsia="標楷體"/>
          <w:sz w:val="26"/>
          <w:szCs w:val="26"/>
        </w:rPr>
        <w:t>(3</w:t>
      </w:r>
      <w:r w:rsidRPr="00A36349">
        <w:rPr>
          <w:rFonts w:eastAsia="標楷體"/>
          <w:sz w:val="26"/>
          <w:szCs w:val="26"/>
        </w:rPr>
        <w:t>學分</w:t>
      </w:r>
      <w:r w:rsidRPr="00A36349">
        <w:rPr>
          <w:rFonts w:eastAsia="標楷體"/>
          <w:sz w:val="26"/>
          <w:szCs w:val="26"/>
        </w:rPr>
        <w:t>)</w:t>
      </w:r>
      <w:r w:rsidRPr="00A36349">
        <w:rPr>
          <w:rFonts w:eastAsia="標楷體"/>
          <w:sz w:val="26"/>
          <w:szCs w:val="26"/>
        </w:rPr>
        <w:t>、</w:t>
      </w:r>
      <w:r w:rsidRPr="00A36349">
        <w:rPr>
          <w:rFonts w:eastAsia="標楷體"/>
          <w:color w:val="000000" w:themeColor="text1"/>
          <w:sz w:val="26"/>
          <w:szCs w:val="26"/>
        </w:rPr>
        <w:t>專題實務研究</w:t>
      </w:r>
      <w:r w:rsidRPr="00A36349">
        <w:rPr>
          <w:rFonts w:eastAsia="標楷體"/>
          <w:color w:val="000000" w:themeColor="text1"/>
          <w:sz w:val="26"/>
          <w:szCs w:val="26"/>
        </w:rPr>
        <w:t xml:space="preserve">(I)~(IV) </w:t>
      </w:r>
      <w:r w:rsidRPr="00A36349">
        <w:rPr>
          <w:rFonts w:eastAsia="標楷體"/>
          <w:sz w:val="26"/>
          <w:szCs w:val="26"/>
        </w:rPr>
        <w:t>(</w:t>
      </w:r>
      <w:r w:rsidRPr="00A36349">
        <w:rPr>
          <w:rFonts w:eastAsia="標楷體"/>
          <w:sz w:val="26"/>
          <w:szCs w:val="26"/>
        </w:rPr>
        <w:t>至少</w:t>
      </w:r>
      <w:r w:rsidRPr="00A36349">
        <w:rPr>
          <w:rFonts w:eastAsia="標楷體"/>
          <w:sz w:val="26"/>
          <w:szCs w:val="26"/>
        </w:rPr>
        <w:t>1</w:t>
      </w:r>
      <w:r w:rsidRPr="00A36349">
        <w:rPr>
          <w:rFonts w:eastAsia="標楷體"/>
          <w:sz w:val="26"/>
          <w:szCs w:val="26"/>
        </w:rPr>
        <w:t>學分</w:t>
      </w:r>
      <w:r w:rsidRPr="00A36349">
        <w:rPr>
          <w:rFonts w:eastAsia="標楷體"/>
          <w:sz w:val="26"/>
          <w:szCs w:val="26"/>
        </w:rPr>
        <w:t>)</w:t>
      </w:r>
      <w:r w:rsidRPr="00A36349">
        <w:rPr>
          <w:rFonts w:eastAsia="標楷體"/>
          <w:sz w:val="26"/>
          <w:szCs w:val="26"/>
        </w:rPr>
        <w:t>，各科系專業必修最多承認</w:t>
      </w:r>
      <w:r w:rsidRPr="00A36349">
        <w:rPr>
          <w:rFonts w:eastAsia="標楷體"/>
          <w:sz w:val="26"/>
          <w:szCs w:val="26"/>
        </w:rPr>
        <w:t>9</w:t>
      </w:r>
      <w:r w:rsidRPr="00A36349">
        <w:rPr>
          <w:rFonts w:eastAsia="標楷體"/>
          <w:sz w:val="26"/>
          <w:szCs w:val="26"/>
        </w:rPr>
        <w:t>學分。以及專業選修課程</w:t>
      </w:r>
      <w:r w:rsidRPr="00A36349">
        <w:rPr>
          <w:rFonts w:eastAsia="標楷體"/>
          <w:sz w:val="26"/>
          <w:szCs w:val="26"/>
        </w:rPr>
        <w:t>(16</w:t>
      </w:r>
      <w:r w:rsidRPr="00A36349">
        <w:rPr>
          <w:rFonts w:eastAsia="標楷體"/>
          <w:sz w:val="26"/>
          <w:szCs w:val="26"/>
        </w:rPr>
        <w:t>學分</w:t>
      </w:r>
      <w:r w:rsidRPr="00A36349">
        <w:rPr>
          <w:rFonts w:eastAsia="標楷體"/>
          <w:sz w:val="26"/>
          <w:szCs w:val="26"/>
        </w:rPr>
        <w:t>)</w:t>
      </w:r>
      <w:r w:rsidRPr="00A36349">
        <w:rPr>
          <w:rFonts w:eastAsia="標楷體"/>
          <w:sz w:val="26"/>
          <w:szCs w:val="26"/>
        </w:rPr>
        <w:t>，專業選修課程為「</w:t>
      </w:r>
      <w:proofErr w:type="gramStart"/>
      <w:r w:rsidRPr="00A36349">
        <w:rPr>
          <w:rFonts w:eastAsia="標楷體"/>
          <w:sz w:val="26"/>
          <w:szCs w:val="26"/>
        </w:rPr>
        <w:t>安全食農</w:t>
      </w:r>
      <w:proofErr w:type="gramEnd"/>
      <w:r w:rsidRPr="00A36349">
        <w:rPr>
          <w:rFonts w:eastAsia="標楷體"/>
          <w:sz w:val="26"/>
          <w:szCs w:val="26"/>
        </w:rPr>
        <w:t>」學程要求</w:t>
      </w:r>
      <w:r w:rsidRPr="00A36349">
        <w:rPr>
          <w:rFonts w:eastAsia="標楷體" w:hint="eastAsia"/>
          <w:sz w:val="26"/>
          <w:szCs w:val="26"/>
        </w:rPr>
        <w:t>下述表中</w:t>
      </w:r>
      <w:r w:rsidRPr="00A36349">
        <w:rPr>
          <w:rFonts w:eastAsia="標楷體"/>
          <w:sz w:val="26"/>
          <w:szCs w:val="26"/>
        </w:rPr>
        <w:t>所規範之課程，各領域最多認證</w:t>
      </w:r>
      <w:r w:rsidRPr="00A36349">
        <w:rPr>
          <w:rFonts w:eastAsia="標楷體"/>
          <w:sz w:val="26"/>
          <w:szCs w:val="26"/>
        </w:rPr>
        <w:t>6</w:t>
      </w:r>
      <w:r w:rsidRPr="00A36349">
        <w:rPr>
          <w:rFonts w:eastAsia="標楷體"/>
          <w:sz w:val="26"/>
          <w:szCs w:val="26"/>
        </w:rPr>
        <w:t>學分。</w:t>
      </w:r>
    </w:p>
    <w:p w:rsidR="00DC5EDE" w:rsidRDefault="00DC5EDE" w:rsidP="00DC5EDE">
      <w:pPr>
        <w:spacing w:beforeLines="20" w:before="72"/>
        <w:ind w:firstLine="482"/>
        <w:rPr>
          <w:rFonts w:eastAsia="標楷體"/>
          <w:sz w:val="26"/>
          <w:szCs w:val="26"/>
        </w:rPr>
      </w:pPr>
    </w:p>
    <w:p w:rsidR="00DC5EDE" w:rsidRPr="00A36349" w:rsidRDefault="00DC5EDE" w:rsidP="00DC5EDE">
      <w:pPr>
        <w:spacing w:beforeLines="20" w:before="72"/>
        <w:ind w:firstLine="482"/>
        <w:rPr>
          <w:rFonts w:eastAsia="標楷體" w:hint="eastAsia"/>
          <w:sz w:val="26"/>
          <w:szCs w:val="26"/>
        </w:rPr>
      </w:pPr>
      <w:bookmarkStart w:id="1" w:name="_GoBack"/>
      <w:bookmarkEnd w:id="1"/>
    </w:p>
    <w:p w:rsidR="0017140F" w:rsidRPr="00A36349" w:rsidRDefault="0017140F" w:rsidP="0017140F">
      <w:pPr>
        <w:rPr>
          <w:rFonts w:eastAsia="標楷體"/>
          <w:sz w:val="26"/>
          <w:szCs w:val="26"/>
        </w:rPr>
      </w:pPr>
      <w:r w:rsidRPr="00A36349">
        <w:rPr>
          <w:rFonts w:eastAsia="標楷體"/>
          <w:sz w:val="26"/>
          <w:szCs w:val="26"/>
        </w:rPr>
        <w:lastRenderedPageBreak/>
        <w:t>1.</w:t>
      </w:r>
      <w:r w:rsidRPr="00A36349">
        <w:rPr>
          <w:rFonts w:eastAsia="標楷體"/>
          <w:sz w:val="26"/>
          <w:szCs w:val="26"/>
        </w:rPr>
        <w:t>「</w:t>
      </w:r>
      <w:proofErr w:type="gramStart"/>
      <w:r w:rsidRPr="00A36349">
        <w:rPr>
          <w:rFonts w:eastAsia="標楷體"/>
          <w:sz w:val="26"/>
          <w:szCs w:val="26"/>
        </w:rPr>
        <w:t>安全食農</w:t>
      </w:r>
      <w:proofErr w:type="gramEnd"/>
      <w:r w:rsidRPr="00A36349">
        <w:rPr>
          <w:rFonts w:eastAsia="標楷體"/>
          <w:sz w:val="26"/>
          <w:szCs w:val="26"/>
        </w:rPr>
        <w:t>」學程預先修習課程</w:t>
      </w:r>
      <w:r w:rsidRPr="00A36349">
        <w:rPr>
          <w:rFonts w:eastAsia="標楷體"/>
          <w:sz w:val="26"/>
          <w:szCs w:val="26"/>
        </w:rPr>
        <w:t>(</w:t>
      </w:r>
      <w:r w:rsidRPr="00A36349">
        <w:rPr>
          <w:rFonts w:eastAsia="標楷體"/>
          <w:sz w:val="26"/>
          <w:szCs w:val="26"/>
        </w:rPr>
        <w:t>合計</w:t>
      </w:r>
      <w:r w:rsidRPr="00A36349">
        <w:rPr>
          <w:rFonts w:eastAsia="標楷體"/>
          <w:sz w:val="26"/>
          <w:szCs w:val="26"/>
        </w:rPr>
        <w:t>9</w:t>
      </w:r>
      <w:r w:rsidRPr="00A36349">
        <w:rPr>
          <w:rFonts w:eastAsia="標楷體"/>
          <w:sz w:val="26"/>
          <w:szCs w:val="26"/>
        </w:rPr>
        <w:t>學分，但</w:t>
      </w:r>
      <w:proofErr w:type="gramStart"/>
      <w:r w:rsidRPr="00A36349">
        <w:rPr>
          <w:rFonts w:eastAsia="標楷體"/>
          <w:sz w:val="26"/>
          <w:szCs w:val="26"/>
        </w:rPr>
        <w:t>不</w:t>
      </w:r>
      <w:proofErr w:type="gramEnd"/>
      <w:r w:rsidRPr="00A36349">
        <w:rPr>
          <w:rFonts w:eastAsia="標楷體"/>
          <w:sz w:val="26"/>
          <w:szCs w:val="26"/>
        </w:rPr>
        <w:t>列入學程學分計算</w:t>
      </w:r>
      <w:r w:rsidRPr="00A36349">
        <w:rPr>
          <w:rFonts w:eastAsia="標楷體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05"/>
        <w:gridCol w:w="2349"/>
        <w:gridCol w:w="1288"/>
      </w:tblGrid>
      <w:tr w:rsidR="0017140F" w:rsidRPr="00A36349" w:rsidTr="001F1EAD">
        <w:tc>
          <w:tcPr>
            <w:tcW w:w="3032" w:type="pct"/>
            <w:shd w:val="clear" w:color="auto" w:fill="D9D9D9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課程名稱</w:t>
            </w:r>
          </w:p>
        </w:tc>
        <w:tc>
          <w:tcPr>
            <w:tcW w:w="1271" w:type="pct"/>
            <w:shd w:val="clear" w:color="auto" w:fill="D9D9D9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開課班級</w:t>
            </w:r>
          </w:p>
        </w:tc>
        <w:tc>
          <w:tcPr>
            <w:tcW w:w="697" w:type="pct"/>
            <w:shd w:val="clear" w:color="auto" w:fill="D9D9D9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學分數</w:t>
            </w:r>
          </w:p>
        </w:tc>
      </w:tr>
      <w:tr w:rsidR="0017140F" w:rsidRPr="00A36349" w:rsidTr="001F1EAD">
        <w:tc>
          <w:tcPr>
            <w:tcW w:w="3032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生物學</w:t>
            </w:r>
            <w:r w:rsidRPr="00A36349">
              <w:rPr>
                <w:rFonts w:eastAsia="標楷體"/>
                <w:sz w:val="26"/>
                <w:szCs w:val="26"/>
              </w:rPr>
              <w:t>(</w:t>
            </w:r>
            <w:r w:rsidRPr="00A36349">
              <w:rPr>
                <w:rFonts w:eastAsia="標楷體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271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相關系所班級</w:t>
            </w:r>
          </w:p>
        </w:tc>
        <w:tc>
          <w:tcPr>
            <w:tcW w:w="697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 xml:space="preserve">3 </w:t>
            </w:r>
            <w:r w:rsidRPr="00A36349">
              <w:rPr>
                <w:rFonts w:eastAsia="標楷體"/>
                <w:sz w:val="26"/>
                <w:szCs w:val="26"/>
              </w:rPr>
              <w:t>學分</w:t>
            </w:r>
          </w:p>
        </w:tc>
      </w:tr>
      <w:tr w:rsidR="0017140F" w:rsidRPr="00A36349" w:rsidTr="001F1EAD">
        <w:tc>
          <w:tcPr>
            <w:tcW w:w="3032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植物學</w:t>
            </w:r>
            <w:r w:rsidRPr="00A36349">
              <w:rPr>
                <w:rFonts w:eastAsia="標楷體"/>
                <w:sz w:val="26"/>
                <w:szCs w:val="26"/>
              </w:rPr>
              <w:t>(</w:t>
            </w:r>
            <w:r w:rsidRPr="00A36349">
              <w:rPr>
                <w:rFonts w:eastAsia="標楷體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271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相關系所班級</w:t>
            </w:r>
          </w:p>
        </w:tc>
        <w:tc>
          <w:tcPr>
            <w:tcW w:w="697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 xml:space="preserve">3 </w:t>
            </w:r>
            <w:r w:rsidRPr="00A36349">
              <w:rPr>
                <w:rFonts w:eastAsia="標楷體"/>
                <w:sz w:val="26"/>
                <w:szCs w:val="26"/>
              </w:rPr>
              <w:t>學分</w:t>
            </w:r>
          </w:p>
        </w:tc>
      </w:tr>
      <w:tr w:rsidR="0017140F" w:rsidRPr="00A36349" w:rsidTr="001F1EAD">
        <w:tc>
          <w:tcPr>
            <w:tcW w:w="3032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動物學</w:t>
            </w:r>
            <w:r w:rsidRPr="00A36349">
              <w:rPr>
                <w:rFonts w:eastAsia="標楷體"/>
                <w:sz w:val="26"/>
                <w:szCs w:val="26"/>
              </w:rPr>
              <w:t>(</w:t>
            </w:r>
            <w:r w:rsidRPr="00A36349">
              <w:rPr>
                <w:rFonts w:eastAsia="標楷體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271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相關系所班級</w:t>
            </w:r>
          </w:p>
        </w:tc>
        <w:tc>
          <w:tcPr>
            <w:tcW w:w="697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 xml:space="preserve">3 </w:t>
            </w:r>
            <w:r w:rsidRPr="00A36349">
              <w:rPr>
                <w:rFonts w:eastAsia="標楷體"/>
                <w:sz w:val="26"/>
                <w:szCs w:val="26"/>
              </w:rPr>
              <w:t>學分</w:t>
            </w:r>
          </w:p>
        </w:tc>
      </w:tr>
      <w:tr w:rsidR="0017140F" w:rsidRPr="00A36349" w:rsidTr="001F1EAD">
        <w:tc>
          <w:tcPr>
            <w:tcW w:w="3032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普通化學</w:t>
            </w:r>
            <w:r w:rsidRPr="00A36349">
              <w:rPr>
                <w:rFonts w:eastAsia="標楷體"/>
                <w:sz w:val="26"/>
                <w:szCs w:val="26"/>
              </w:rPr>
              <w:t>(</w:t>
            </w:r>
            <w:r w:rsidRPr="00A36349">
              <w:rPr>
                <w:rFonts w:eastAsia="標楷體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271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相關系所班級</w:t>
            </w:r>
          </w:p>
        </w:tc>
        <w:tc>
          <w:tcPr>
            <w:tcW w:w="697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 xml:space="preserve">3 </w:t>
            </w:r>
            <w:r w:rsidRPr="00A36349">
              <w:rPr>
                <w:rFonts w:eastAsia="標楷體"/>
                <w:sz w:val="26"/>
                <w:szCs w:val="26"/>
              </w:rPr>
              <w:t>學分</w:t>
            </w:r>
          </w:p>
        </w:tc>
      </w:tr>
      <w:tr w:rsidR="0017140F" w:rsidRPr="00A36349" w:rsidTr="001F1EAD">
        <w:tc>
          <w:tcPr>
            <w:tcW w:w="3032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有機化學</w:t>
            </w:r>
            <w:r w:rsidRPr="00A36349">
              <w:rPr>
                <w:rFonts w:eastAsia="標楷體"/>
                <w:sz w:val="26"/>
                <w:szCs w:val="26"/>
              </w:rPr>
              <w:t>(</w:t>
            </w:r>
            <w:r w:rsidRPr="00A36349">
              <w:rPr>
                <w:rFonts w:eastAsia="標楷體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271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相關系所班級</w:t>
            </w:r>
          </w:p>
        </w:tc>
        <w:tc>
          <w:tcPr>
            <w:tcW w:w="697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 xml:space="preserve">3 </w:t>
            </w:r>
            <w:r w:rsidRPr="00A36349">
              <w:rPr>
                <w:rFonts w:eastAsia="標楷體"/>
                <w:sz w:val="26"/>
                <w:szCs w:val="26"/>
              </w:rPr>
              <w:t>學分</w:t>
            </w:r>
          </w:p>
        </w:tc>
      </w:tr>
      <w:tr w:rsidR="0017140F" w:rsidRPr="00A36349" w:rsidTr="001F1EAD">
        <w:tc>
          <w:tcPr>
            <w:tcW w:w="3032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基礎分析化學</w:t>
            </w:r>
            <w:r w:rsidRPr="00A36349">
              <w:rPr>
                <w:rFonts w:eastAsia="標楷體"/>
                <w:sz w:val="26"/>
                <w:szCs w:val="26"/>
              </w:rPr>
              <w:t>(</w:t>
            </w:r>
            <w:r w:rsidRPr="00A36349">
              <w:rPr>
                <w:rFonts w:eastAsia="標楷體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271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相關系所班級</w:t>
            </w:r>
          </w:p>
        </w:tc>
        <w:tc>
          <w:tcPr>
            <w:tcW w:w="697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 xml:space="preserve">3 </w:t>
            </w:r>
            <w:r w:rsidRPr="00A36349">
              <w:rPr>
                <w:rFonts w:eastAsia="標楷體"/>
                <w:sz w:val="26"/>
                <w:szCs w:val="26"/>
              </w:rPr>
              <w:t>學分</w:t>
            </w:r>
          </w:p>
        </w:tc>
      </w:tr>
    </w:tbl>
    <w:p w:rsidR="0017140F" w:rsidRPr="00A36349" w:rsidRDefault="0017140F" w:rsidP="0017140F">
      <w:pPr>
        <w:rPr>
          <w:rFonts w:eastAsia="標楷體"/>
          <w:sz w:val="26"/>
          <w:szCs w:val="26"/>
        </w:rPr>
      </w:pPr>
    </w:p>
    <w:p w:rsidR="0017140F" w:rsidRPr="00A36349" w:rsidRDefault="0017140F" w:rsidP="0017140F">
      <w:pPr>
        <w:rPr>
          <w:rFonts w:eastAsia="標楷體"/>
          <w:sz w:val="26"/>
          <w:szCs w:val="26"/>
        </w:rPr>
      </w:pPr>
      <w:r w:rsidRPr="00A36349">
        <w:rPr>
          <w:rFonts w:eastAsia="標楷體"/>
          <w:sz w:val="26"/>
          <w:szCs w:val="26"/>
        </w:rPr>
        <w:t>2.</w:t>
      </w:r>
      <w:r w:rsidRPr="00A36349">
        <w:rPr>
          <w:rFonts w:eastAsia="標楷體"/>
          <w:sz w:val="26"/>
          <w:szCs w:val="26"/>
        </w:rPr>
        <w:t>「</w:t>
      </w:r>
      <w:proofErr w:type="gramStart"/>
      <w:r w:rsidRPr="00A36349">
        <w:rPr>
          <w:rFonts w:eastAsia="標楷體"/>
          <w:sz w:val="26"/>
          <w:szCs w:val="26"/>
        </w:rPr>
        <w:t>安全食農</w:t>
      </w:r>
      <w:proofErr w:type="gramEnd"/>
      <w:r w:rsidRPr="00A36349">
        <w:rPr>
          <w:rFonts w:eastAsia="標楷體"/>
          <w:sz w:val="26"/>
          <w:szCs w:val="26"/>
        </w:rPr>
        <w:t>」學程必修課程</w:t>
      </w:r>
      <w:r w:rsidRPr="00A36349">
        <w:rPr>
          <w:rFonts w:eastAsia="標楷體"/>
          <w:sz w:val="26"/>
          <w:szCs w:val="26"/>
        </w:rPr>
        <w:t>(</w:t>
      </w:r>
      <w:r w:rsidRPr="00A36349">
        <w:rPr>
          <w:rFonts w:eastAsia="標楷體"/>
          <w:sz w:val="26"/>
          <w:szCs w:val="26"/>
        </w:rPr>
        <w:t>共計</w:t>
      </w:r>
      <w:r w:rsidRPr="00A36349">
        <w:rPr>
          <w:rFonts w:eastAsia="標楷體"/>
          <w:sz w:val="26"/>
          <w:szCs w:val="26"/>
        </w:rPr>
        <w:t>4</w:t>
      </w:r>
      <w:r w:rsidRPr="00A36349">
        <w:rPr>
          <w:rFonts w:eastAsia="標楷體"/>
          <w:sz w:val="26"/>
          <w:szCs w:val="26"/>
        </w:rPr>
        <w:t>學分</w:t>
      </w:r>
      <w:r w:rsidRPr="00A36349">
        <w:rPr>
          <w:rFonts w:eastAsia="標楷體"/>
          <w:sz w:val="26"/>
          <w:szCs w:val="26"/>
        </w:rPr>
        <w:t xml:space="preserve">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06"/>
        <w:gridCol w:w="1880"/>
        <w:gridCol w:w="1253"/>
        <w:gridCol w:w="1603"/>
      </w:tblGrid>
      <w:tr w:rsidR="0017140F" w:rsidRPr="00A36349" w:rsidTr="001F1EAD">
        <w:tc>
          <w:tcPr>
            <w:tcW w:w="2438" w:type="pct"/>
            <w:shd w:val="clear" w:color="auto" w:fill="D9D9D9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課程名稱</w:t>
            </w:r>
          </w:p>
        </w:tc>
        <w:tc>
          <w:tcPr>
            <w:tcW w:w="1017" w:type="pct"/>
            <w:shd w:val="clear" w:color="auto" w:fill="D9D9D9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開課班級</w:t>
            </w:r>
          </w:p>
        </w:tc>
        <w:tc>
          <w:tcPr>
            <w:tcW w:w="678" w:type="pct"/>
            <w:shd w:val="clear" w:color="auto" w:fill="D9D9D9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學分數</w:t>
            </w:r>
          </w:p>
        </w:tc>
        <w:tc>
          <w:tcPr>
            <w:tcW w:w="867" w:type="pct"/>
            <w:shd w:val="clear" w:color="auto" w:fill="D9D9D9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17140F" w:rsidRPr="00A36349" w:rsidTr="001F1EAD">
        <w:tc>
          <w:tcPr>
            <w:tcW w:w="2438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A36349">
              <w:rPr>
                <w:rFonts w:eastAsia="標楷體"/>
                <w:sz w:val="26"/>
                <w:szCs w:val="26"/>
              </w:rPr>
              <w:t>安全食農實務</w:t>
            </w:r>
            <w:proofErr w:type="gramEnd"/>
          </w:p>
        </w:tc>
        <w:tc>
          <w:tcPr>
            <w:tcW w:w="1017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相關系所班級</w:t>
            </w:r>
          </w:p>
        </w:tc>
        <w:tc>
          <w:tcPr>
            <w:tcW w:w="678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 xml:space="preserve">3 </w:t>
            </w:r>
          </w:p>
        </w:tc>
        <w:tc>
          <w:tcPr>
            <w:tcW w:w="867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A36349">
              <w:rPr>
                <w:rFonts w:eastAsia="標楷體"/>
                <w:sz w:val="26"/>
                <w:szCs w:val="26"/>
              </w:rPr>
              <w:t>採</w:t>
            </w:r>
            <w:proofErr w:type="gramEnd"/>
            <w:r w:rsidRPr="00A36349">
              <w:rPr>
                <w:rFonts w:eastAsia="標楷體"/>
                <w:sz w:val="26"/>
                <w:szCs w:val="26"/>
              </w:rPr>
              <w:t>計</w:t>
            </w:r>
            <w:r w:rsidRPr="00A36349">
              <w:rPr>
                <w:rFonts w:eastAsia="標楷體"/>
                <w:sz w:val="26"/>
                <w:szCs w:val="26"/>
              </w:rPr>
              <w:t>3</w:t>
            </w:r>
            <w:r w:rsidRPr="00A36349">
              <w:rPr>
                <w:rFonts w:eastAsia="標楷體"/>
                <w:sz w:val="26"/>
                <w:szCs w:val="26"/>
              </w:rPr>
              <w:t>學分</w:t>
            </w:r>
          </w:p>
        </w:tc>
      </w:tr>
      <w:tr w:rsidR="0017140F" w:rsidRPr="00A36349" w:rsidTr="001F1EAD">
        <w:tc>
          <w:tcPr>
            <w:tcW w:w="2438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專題實務研究</w:t>
            </w:r>
            <w:r w:rsidRPr="00A36349">
              <w:rPr>
                <w:rFonts w:eastAsia="標楷體"/>
                <w:sz w:val="26"/>
                <w:szCs w:val="26"/>
              </w:rPr>
              <w:t>(I)~(IV)</w:t>
            </w:r>
          </w:p>
        </w:tc>
        <w:tc>
          <w:tcPr>
            <w:tcW w:w="1017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相關系所班級</w:t>
            </w:r>
          </w:p>
        </w:tc>
        <w:tc>
          <w:tcPr>
            <w:tcW w:w="678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1/1/1/1</w:t>
            </w:r>
          </w:p>
        </w:tc>
        <w:tc>
          <w:tcPr>
            <w:tcW w:w="867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A36349">
              <w:rPr>
                <w:rFonts w:eastAsia="標楷體"/>
                <w:sz w:val="26"/>
                <w:szCs w:val="26"/>
              </w:rPr>
              <w:t>採</w:t>
            </w:r>
            <w:proofErr w:type="gramEnd"/>
            <w:r w:rsidRPr="00A36349">
              <w:rPr>
                <w:rFonts w:eastAsia="標楷體"/>
                <w:sz w:val="26"/>
                <w:szCs w:val="26"/>
              </w:rPr>
              <w:t>計</w:t>
            </w:r>
            <w:r w:rsidRPr="00A36349">
              <w:rPr>
                <w:rFonts w:eastAsia="標楷體"/>
                <w:sz w:val="26"/>
                <w:szCs w:val="26"/>
              </w:rPr>
              <w:t>1</w:t>
            </w:r>
            <w:r w:rsidRPr="00A36349">
              <w:rPr>
                <w:rFonts w:eastAsia="標楷體"/>
                <w:sz w:val="26"/>
                <w:szCs w:val="26"/>
              </w:rPr>
              <w:t>學分</w:t>
            </w:r>
          </w:p>
        </w:tc>
      </w:tr>
    </w:tbl>
    <w:p w:rsidR="0017140F" w:rsidRPr="00A36349" w:rsidRDefault="0017140F" w:rsidP="0017140F">
      <w:pPr>
        <w:rPr>
          <w:rFonts w:eastAsia="標楷體"/>
          <w:sz w:val="26"/>
          <w:szCs w:val="26"/>
        </w:rPr>
      </w:pPr>
    </w:p>
    <w:p w:rsidR="0017140F" w:rsidRPr="00A36349" w:rsidRDefault="0017140F" w:rsidP="0017140F">
      <w:pPr>
        <w:rPr>
          <w:rFonts w:eastAsia="標楷體"/>
          <w:sz w:val="26"/>
          <w:szCs w:val="26"/>
        </w:rPr>
      </w:pPr>
      <w:r w:rsidRPr="00A36349">
        <w:rPr>
          <w:rFonts w:eastAsia="標楷體"/>
          <w:sz w:val="26"/>
          <w:szCs w:val="26"/>
        </w:rPr>
        <w:t>3.</w:t>
      </w:r>
      <w:r w:rsidRPr="00A36349">
        <w:rPr>
          <w:rFonts w:eastAsia="標楷體"/>
          <w:sz w:val="26"/>
          <w:szCs w:val="26"/>
        </w:rPr>
        <w:t>「</w:t>
      </w:r>
      <w:proofErr w:type="gramStart"/>
      <w:r w:rsidRPr="00A36349">
        <w:rPr>
          <w:rFonts w:eastAsia="標楷體"/>
          <w:sz w:val="26"/>
          <w:szCs w:val="26"/>
        </w:rPr>
        <w:t>安全食農</w:t>
      </w:r>
      <w:proofErr w:type="gramEnd"/>
      <w:r w:rsidRPr="00A36349">
        <w:rPr>
          <w:rFonts w:eastAsia="標楷體"/>
          <w:sz w:val="26"/>
          <w:szCs w:val="26"/>
        </w:rPr>
        <w:t>」學程選修課程</w:t>
      </w:r>
      <w:r w:rsidRPr="00A36349">
        <w:rPr>
          <w:rFonts w:eastAsia="標楷體"/>
          <w:sz w:val="26"/>
          <w:szCs w:val="26"/>
        </w:rPr>
        <w:t>(</w:t>
      </w:r>
      <w:r w:rsidRPr="00A36349">
        <w:rPr>
          <w:rFonts w:eastAsia="標楷體"/>
          <w:sz w:val="26"/>
          <w:szCs w:val="26"/>
        </w:rPr>
        <w:t>共計</w:t>
      </w:r>
      <w:r w:rsidRPr="00A36349">
        <w:rPr>
          <w:rFonts w:eastAsia="標楷體"/>
          <w:sz w:val="26"/>
          <w:szCs w:val="26"/>
        </w:rPr>
        <w:t>16</w:t>
      </w:r>
      <w:r w:rsidRPr="00A36349">
        <w:rPr>
          <w:rFonts w:eastAsia="標楷體"/>
          <w:sz w:val="26"/>
          <w:szCs w:val="26"/>
        </w:rPr>
        <w:t>學分</w:t>
      </w:r>
      <w:r w:rsidRPr="00A36349">
        <w:rPr>
          <w:rFonts w:eastAsia="標楷體"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76"/>
        <w:gridCol w:w="4787"/>
        <w:gridCol w:w="2079"/>
      </w:tblGrid>
      <w:tr w:rsidR="0017140F" w:rsidRPr="00A36349" w:rsidTr="00DC5EDE">
        <w:tc>
          <w:tcPr>
            <w:tcW w:w="1285" w:type="pct"/>
            <w:shd w:val="clear" w:color="auto" w:fill="D9D9D9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類別</w:t>
            </w:r>
          </w:p>
        </w:tc>
        <w:tc>
          <w:tcPr>
            <w:tcW w:w="2590" w:type="pct"/>
            <w:shd w:val="clear" w:color="auto" w:fill="D9D9D9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課程名稱</w:t>
            </w:r>
          </w:p>
        </w:tc>
        <w:tc>
          <w:tcPr>
            <w:tcW w:w="1125" w:type="pct"/>
            <w:shd w:val="clear" w:color="auto" w:fill="D9D9D9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17140F" w:rsidRPr="00A36349" w:rsidTr="00DC5EDE">
        <w:tc>
          <w:tcPr>
            <w:tcW w:w="1285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分析檢驗相關課程</w:t>
            </w:r>
          </w:p>
        </w:tc>
        <w:tc>
          <w:tcPr>
            <w:tcW w:w="2590" w:type="pct"/>
          </w:tcPr>
          <w:p w:rsidR="0017140F" w:rsidRPr="00A36349" w:rsidRDefault="0017140F" w:rsidP="002D0799">
            <w:pPr>
              <w:jc w:val="both"/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儀器分析、質</w:t>
            </w:r>
            <w:proofErr w:type="gramStart"/>
            <w:r w:rsidRPr="00A36349">
              <w:rPr>
                <w:rFonts w:eastAsia="標楷體"/>
                <w:sz w:val="26"/>
                <w:szCs w:val="26"/>
              </w:rPr>
              <w:t>譜學</w:t>
            </w:r>
            <w:r w:rsidRPr="00A36349">
              <w:rPr>
                <w:rFonts w:eastAsia="標楷體"/>
                <w:sz w:val="26"/>
                <w:szCs w:val="26"/>
              </w:rPr>
              <w:t>(</w:t>
            </w:r>
            <w:r w:rsidRPr="00A36349">
              <w:rPr>
                <w:rFonts w:eastAsia="標楷體"/>
                <w:sz w:val="26"/>
                <w:szCs w:val="26"/>
              </w:rPr>
              <w:t>含液</w:t>
            </w:r>
            <w:proofErr w:type="gramEnd"/>
            <w:r w:rsidRPr="00A36349">
              <w:rPr>
                <w:rFonts w:eastAsia="標楷體"/>
                <w:sz w:val="26"/>
                <w:szCs w:val="26"/>
              </w:rPr>
              <w:t>相層析</w:t>
            </w:r>
            <w:r w:rsidRPr="00A36349">
              <w:rPr>
                <w:rFonts w:eastAsia="標楷體"/>
                <w:sz w:val="26"/>
                <w:szCs w:val="26"/>
              </w:rPr>
              <w:t>)</w:t>
            </w:r>
            <w:r w:rsidRPr="00A36349">
              <w:rPr>
                <w:rFonts w:eastAsia="標楷體"/>
                <w:sz w:val="26"/>
                <w:szCs w:val="26"/>
              </w:rPr>
              <w:t>、有機光譜、食品分析</w:t>
            </w:r>
            <w:r w:rsidRPr="00A36349">
              <w:rPr>
                <w:rFonts w:eastAsia="標楷體"/>
                <w:sz w:val="26"/>
                <w:szCs w:val="26"/>
              </w:rPr>
              <w:t>(I) (II) (</w:t>
            </w:r>
            <w:r w:rsidRPr="00A36349">
              <w:rPr>
                <w:rFonts w:eastAsia="標楷體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sz w:val="26"/>
                <w:szCs w:val="26"/>
              </w:rPr>
              <w:t>)</w:t>
            </w:r>
            <w:r w:rsidRPr="00A36349">
              <w:rPr>
                <w:rFonts w:eastAsia="標楷體"/>
                <w:sz w:val="26"/>
                <w:szCs w:val="26"/>
              </w:rPr>
              <w:t>、園產品分析與檢驗、土壤分析技術</w:t>
            </w:r>
            <w:r w:rsidRPr="00A36349">
              <w:rPr>
                <w:rFonts w:eastAsia="標楷體"/>
                <w:sz w:val="26"/>
                <w:szCs w:val="26"/>
              </w:rPr>
              <w:t xml:space="preserve"> (</w:t>
            </w:r>
            <w:r w:rsidRPr="00A36349">
              <w:rPr>
                <w:rFonts w:eastAsia="標楷體"/>
                <w:sz w:val="26"/>
                <w:szCs w:val="26"/>
              </w:rPr>
              <w:t>或土壤調查與肥力分析、土壤分析技術</w:t>
            </w:r>
            <w:r w:rsidRPr="00A36349">
              <w:rPr>
                <w:rFonts w:eastAsia="標楷體"/>
                <w:sz w:val="26"/>
                <w:szCs w:val="26"/>
              </w:rPr>
              <w:t>)</w:t>
            </w:r>
            <w:r w:rsidRPr="00A36349">
              <w:rPr>
                <w:rFonts w:eastAsia="標楷體"/>
                <w:sz w:val="26"/>
                <w:szCs w:val="26"/>
              </w:rPr>
              <w:t>、食品分析</w:t>
            </w:r>
            <w:r w:rsidRPr="00A36349">
              <w:rPr>
                <w:rFonts w:eastAsia="標楷體"/>
                <w:sz w:val="26"/>
                <w:szCs w:val="26"/>
              </w:rPr>
              <w:t>(I)(II)(</w:t>
            </w:r>
            <w:r w:rsidRPr="00A36349">
              <w:rPr>
                <w:rFonts w:eastAsia="標楷體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sz w:val="26"/>
                <w:szCs w:val="26"/>
              </w:rPr>
              <w:t>)</w:t>
            </w:r>
            <w:r w:rsidRPr="00A36349">
              <w:rPr>
                <w:rFonts w:eastAsia="標楷體"/>
                <w:sz w:val="26"/>
                <w:szCs w:val="26"/>
              </w:rPr>
              <w:t>、</w:t>
            </w:r>
            <w:r w:rsidRPr="00A36349">
              <w:rPr>
                <w:rFonts w:eastAsia="標楷體"/>
                <w:color w:val="000000"/>
                <w:sz w:val="26"/>
                <w:szCs w:val="26"/>
              </w:rPr>
              <w:t>微生物學</w:t>
            </w:r>
            <w:r w:rsidRPr="00A36349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A36349">
              <w:rPr>
                <w:rFonts w:eastAsia="標楷體"/>
                <w:color w:val="000000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125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至多</w:t>
            </w:r>
            <w:proofErr w:type="gramStart"/>
            <w:r w:rsidRPr="00A36349">
              <w:rPr>
                <w:rFonts w:eastAsia="標楷體"/>
                <w:sz w:val="26"/>
                <w:szCs w:val="26"/>
              </w:rPr>
              <w:t>採</w:t>
            </w:r>
            <w:proofErr w:type="gramEnd"/>
            <w:r w:rsidRPr="00A36349">
              <w:rPr>
                <w:rFonts w:eastAsia="標楷體"/>
                <w:sz w:val="26"/>
                <w:szCs w:val="26"/>
              </w:rPr>
              <w:t>計</w:t>
            </w:r>
            <w:r w:rsidRPr="00A36349">
              <w:rPr>
                <w:rFonts w:eastAsia="標楷體"/>
                <w:sz w:val="26"/>
                <w:szCs w:val="26"/>
              </w:rPr>
              <w:t xml:space="preserve">6 </w:t>
            </w:r>
            <w:r w:rsidRPr="00A36349">
              <w:rPr>
                <w:rFonts w:eastAsia="標楷體"/>
                <w:sz w:val="26"/>
                <w:szCs w:val="26"/>
              </w:rPr>
              <w:t>學分</w:t>
            </w:r>
          </w:p>
        </w:tc>
      </w:tr>
      <w:tr w:rsidR="0017140F" w:rsidRPr="00A36349" w:rsidTr="00DC5EDE">
        <w:tc>
          <w:tcPr>
            <w:tcW w:w="1285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食農產品相關課程</w:t>
            </w:r>
          </w:p>
        </w:tc>
        <w:tc>
          <w:tcPr>
            <w:tcW w:w="2590" w:type="pct"/>
          </w:tcPr>
          <w:p w:rsidR="0017140F" w:rsidRPr="00A36349" w:rsidRDefault="0017140F" w:rsidP="002D0799">
            <w:pPr>
              <w:jc w:val="both"/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食用油脂、食品香味化學、食品添加物、農產品物理性質、高級作物品質學、食品安全</w:t>
            </w:r>
          </w:p>
        </w:tc>
        <w:tc>
          <w:tcPr>
            <w:tcW w:w="1125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至多</w:t>
            </w:r>
            <w:proofErr w:type="gramStart"/>
            <w:r w:rsidRPr="00A36349">
              <w:rPr>
                <w:rFonts w:eastAsia="標楷體"/>
                <w:sz w:val="26"/>
                <w:szCs w:val="26"/>
              </w:rPr>
              <w:t>採</w:t>
            </w:r>
            <w:proofErr w:type="gramEnd"/>
            <w:r w:rsidRPr="00A36349">
              <w:rPr>
                <w:rFonts w:eastAsia="標楷體"/>
                <w:sz w:val="26"/>
                <w:szCs w:val="26"/>
              </w:rPr>
              <w:t>計</w:t>
            </w:r>
            <w:r w:rsidRPr="00A36349">
              <w:rPr>
                <w:rFonts w:eastAsia="標楷體"/>
                <w:sz w:val="26"/>
                <w:szCs w:val="26"/>
              </w:rPr>
              <w:t xml:space="preserve">6 </w:t>
            </w:r>
            <w:r w:rsidRPr="00A36349">
              <w:rPr>
                <w:rFonts w:eastAsia="標楷體"/>
                <w:sz w:val="26"/>
                <w:szCs w:val="26"/>
              </w:rPr>
              <w:t>學分</w:t>
            </w:r>
          </w:p>
        </w:tc>
      </w:tr>
      <w:tr w:rsidR="0017140F" w:rsidRPr="00A36349" w:rsidTr="00DC5EDE">
        <w:tc>
          <w:tcPr>
            <w:tcW w:w="1285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栽培養殖相關課程</w:t>
            </w:r>
          </w:p>
        </w:tc>
        <w:tc>
          <w:tcPr>
            <w:tcW w:w="2590" w:type="pct"/>
          </w:tcPr>
          <w:p w:rsidR="0017140F" w:rsidRPr="00A36349" w:rsidRDefault="0017140F" w:rsidP="002D0799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A36349">
              <w:rPr>
                <w:rFonts w:eastAsia="標楷體"/>
                <w:color w:val="000000"/>
                <w:sz w:val="26"/>
                <w:szCs w:val="26"/>
              </w:rPr>
              <w:t>土壤與肥料、</w:t>
            </w:r>
            <w:r w:rsidRPr="00A36349">
              <w:rPr>
                <w:rFonts w:eastAsia="標楷體"/>
                <w:sz w:val="26"/>
                <w:szCs w:val="26"/>
              </w:rPr>
              <w:t>作物營養診斷、飼料製造學、水質學</w:t>
            </w:r>
            <w:r w:rsidRPr="00A36349">
              <w:rPr>
                <w:rFonts w:eastAsia="標楷體"/>
                <w:sz w:val="26"/>
                <w:szCs w:val="26"/>
              </w:rPr>
              <w:t>(</w:t>
            </w:r>
            <w:r w:rsidRPr="00A36349">
              <w:rPr>
                <w:rFonts w:eastAsia="標楷體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sz w:val="26"/>
                <w:szCs w:val="26"/>
              </w:rPr>
              <w:t>)</w:t>
            </w:r>
            <w:r w:rsidRPr="00A36349">
              <w:rPr>
                <w:rFonts w:eastAsia="標楷體"/>
                <w:sz w:val="26"/>
                <w:szCs w:val="26"/>
              </w:rPr>
              <w:t>、水產生物技術</w:t>
            </w:r>
            <w:r w:rsidRPr="00A36349">
              <w:rPr>
                <w:rFonts w:eastAsia="標楷體"/>
                <w:sz w:val="26"/>
                <w:szCs w:val="26"/>
              </w:rPr>
              <w:t>(</w:t>
            </w:r>
            <w:r w:rsidRPr="00A36349">
              <w:rPr>
                <w:rFonts w:eastAsia="標楷體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sz w:val="26"/>
                <w:szCs w:val="26"/>
              </w:rPr>
              <w:t>)</w:t>
            </w:r>
            <w:r w:rsidRPr="00A36349">
              <w:rPr>
                <w:rFonts w:eastAsia="標楷體"/>
                <w:sz w:val="26"/>
                <w:szCs w:val="26"/>
              </w:rPr>
              <w:t>、水產養殖學</w:t>
            </w:r>
            <w:proofErr w:type="gramStart"/>
            <w:r w:rsidRPr="00A36349">
              <w:rPr>
                <w:rFonts w:eastAsia="標楷體"/>
                <w:sz w:val="26"/>
                <w:szCs w:val="26"/>
              </w:rPr>
              <w:t>（</w:t>
            </w:r>
            <w:proofErr w:type="gramEnd"/>
            <w:r w:rsidRPr="00A36349">
              <w:rPr>
                <w:rFonts w:eastAsia="標楷體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sz w:val="26"/>
                <w:szCs w:val="26"/>
              </w:rPr>
              <w:t>)</w:t>
            </w:r>
            <w:r w:rsidRPr="00A36349">
              <w:rPr>
                <w:rFonts w:eastAsia="標楷體"/>
                <w:sz w:val="26"/>
                <w:szCs w:val="26"/>
              </w:rPr>
              <w:t>、</w:t>
            </w:r>
            <w:r w:rsidRPr="00A36349">
              <w:rPr>
                <w:rFonts w:eastAsia="標楷體"/>
                <w:color w:val="000000"/>
                <w:sz w:val="26"/>
                <w:szCs w:val="26"/>
              </w:rPr>
              <w:t>植物生理學</w:t>
            </w:r>
            <w:r w:rsidRPr="00A36349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A36349">
              <w:rPr>
                <w:rFonts w:eastAsia="標楷體"/>
                <w:color w:val="000000"/>
                <w:sz w:val="26"/>
                <w:szCs w:val="26"/>
              </w:rPr>
              <w:t>動物生理學</w:t>
            </w:r>
            <w:r w:rsidRPr="00A36349">
              <w:rPr>
                <w:rFonts w:eastAsia="標楷體"/>
                <w:color w:val="000000"/>
                <w:sz w:val="26"/>
                <w:szCs w:val="26"/>
              </w:rPr>
              <w:t>)</w:t>
            </w:r>
            <w:r w:rsidRPr="00A36349">
              <w:rPr>
                <w:rFonts w:eastAsia="標楷體"/>
                <w:color w:val="000000"/>
                <w:sz w:val="26"/>
                <w:szCs w:val="26"/>
              </w:rPr>
              <w:t>、經濟昆蟲學</w:t>
            </w:r>
            <w:r w:rsidRPr="00A36349">
              <w:rPr>
                <w:rFonts w:eastAsia="標楷體"/>
                <w:color w:val="000000"/>
                <w:sz w:val="26"/>
                <w:szCs w:val="26"/>
              </w:rPr>
              <w:t>(I)(</w:t>
            </w:r>
            <w:r w:rsidRPr="00A36349">
              <w:rPr>
                <w:rFonts w:eastAsia="標楷體"/>
                <w:color w:val="000000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color w:val="000000"/>
                <w:sz w:val="26"/>
                <w:szCs w:val="26"/>
              </w:rPr>
              <w:t>)</w:t>
            </w:r>
            <w:r w:rsidRPr="00A36349">
              <w:rPr>
                <w:rFonts w:eastAsia="標楷體"/>
                <w:color w:val="000000"/>
                <w:sz w:val="26"/>
                <w:szCs w:val="26"/>
              </w:rPr>
              <w:t>、養蜂學</w:t>
            </w:r>
          </w:p>
        </w:tc>
        <w:tc>
          <w:tcPr>
            <w:tcW w:w="1125" w:type="pct"/>
          </w:tcPr>
          <w:p w:rsidR="0017140F" w:rsidRPr="00A36349" w:rsidRDefault="0017140F" w:rsidP="001F1EAD">
            <w:pPr>
              <w:rPr>
                <w:rFonts w:eastAsia="標楷體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至多</w:t>
            </w:r>
            <w:proofErr w:type="gramStart"/>
            <w:r w:rsidRPr="00A36349">
              <w:rPr>
                <w:rFonts w:eastAsia="標楷體"/>
                <w:sz w:val="26"/>
                <w:szCs w:val="26"/>
              </w:rPr>
              <w:t>採</w:t>
            </w:r>
            <w:proofErr w:type="gramEnd"/>
            <w:r w:rsidRPr="00A36349">
              <w:rPr>
                <w:rFonts w:eastAsia="標楷體"/>
                <w:sz w:val="26"/>
                <w:szCs w:val="26"/>
              </w:rPr>
              <w:t>計</w:t>
            </w:r>
            <w:r w:rsidRPr="00A36349">
              <w:rPr>
                <w:rFonts w:eastAsia="標楷體"/>
                <w:sz w:val="26"/>
                <w:szCs w:val="26"/>
              </w:rPr>
              <w:t xml:space="preserve">6 </w:t>
            </w:r>
            <w:r w:rsidRPr="00A36349">
              <w:rPr>
                <w:rFonts w:eastAsia="標楷體"/>
                <w:sz w:val="26"/>
                <w:szCs w:val="26"/>
              </w:rPr>
              <w:t>學分</w:t>
            </w:r>
          </w:p>
        </w:tc>
      </w:tr>
      <w:tr w:rsidR="0017140F" w:rsidRPr="00A36349" w:rsidTr="00DC5EDE">
        <w:tc>
          <w:tcPr>
            <w:tcW w:w="1285" w:type="pct"/>
          </w:tcPr>
          <w:p w:rsidR="0017140F" w:rsidRPr="00A36349" w:rsidRDefault="0017140F" w:rsidP="001F1EAD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A36349">
              <w:rPr>
                <w:rFonts w:eastAsia="標楷體"/>
                <w:color w:val="000000"/>
                <w:sz w:val="26"/>
                <w:szCs w:val="26"/>
              </w:rPr>
              <w:t>植物保護相關學科</w:t>
            </w:r>
          </w:p>
        </w:tc>
        <w:tc>
          <w:tcPr>
            <w:tcW w:w="2590" w:type="pct"/>
          </w:tcPr>
          <w:p w:rsidR="0017140F" w:rsidRPr="00A36349" w:rsidRDefault="0017140F" w:rsidP="002D0799">
            <w:pPr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植物病原學</w:t>
            </w:r>
            <w:r w:rsidRPr="00A36349">
              <w:rPr>
                <w:rFonts w:eastAsia="標楷體"/>
                <w:sz w:val="26"/>
                <w:szCs w:val="26"/>
              </w:rPr>
              <w:t>(</w:t>
            </w:r>
            <w:r w:rsidRPr="00A36349">
              <w:rPr>
                <w:rFonts w:eastAsia="標楷體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sz w:val="26"/>
                <w:szCs w:val="26"/>
              </w:rPr>
              <w:t>)</w:t>
            </w:r>
            <w:r w:rsidRPr="00A36349">
              <w:rPr>
                <w:rFonts w:eastAsia="標楷體"/>
                <w:sz w:val="26"/>
                <w:szCs w:val="26"/>
              </w:rPr>
              <w:t>、植物病理學</w:t>
            </w:r>
            <w:r w:rsidRPr="00A36349">
              <w:rPr>
                <w:rFonts w:eastAsia="標楷體"/>
                <w:sz w:val="26"/>
                <w:szCs w:val="26"/>
              </w:rPr>
              <w:t>(</w:t>
            </w:r>
            <w:r w:rsidRPr="00A36349">
              <w:rPr>
                <w:rFonts w:eastAsia="標楷體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sz w:val="26"/>
                <w:szCs w:val="26"/>
              </w:rPr>
              <w:t>)</w:t>
            </w:r>
            <w:r w:rsidRPr="00A36349">
              <w:rPr>
                <w:rFonts w:eastAsia="標楷體"/>
                <w:sz w:val="26"/>
                <w:szCs w:val="26"/>
              </w:rPr>
              <w:t>、植物病毒學</w:t>
            </w:r>
            <w:r w:rsidRPr="00A36349">
              <w:rPr>
                <w:rFonts w:eastAsia="標楷體"/>
                <w:sz w:val="26"/>
                <w:szCs w:val="26"/>
              </w:rPr>
              <w:t>(</w:t>
            </w:r>
            <w:r w:rsidRPr="00A36349">
              <w:rPr>
                <w:rFonts w:eastAsia="標楷體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sz w:val="26"/>
                <w:szCs w:val="26"/>
              </w:rPr>
              <w:t>)</w:t>
            </w:r>
            <w:r w:rsidRPr="00A36349">
              <w:rPr>
                <w:rFonts w:eastAsia="標楷體"/>
                <w:sz w:val="26"/>
                <w:szCs w:val="26"/>
              </w:rPr>
              <w:t>、植物病蟲害診斷學</w:t>
            </w:r>
            <w:r w:rsidRPr="00A36349">
              <w:rPr>
                <w:rFonts w:eastAsia="標楷體"/>
                <w:sz w:val="26"/>
                <w:szCs w:val="26"/>
              </w:rPr>
              <w:t>(</w:t>
            </w:r>
            <w:r w:rsidRPr="00A36349">
              <w:rPr>
                <w:rFonts w:eastAsia="標楷體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sz w:val="26"/>
                <w:szCs w:val="26"/>
              </w:rPr>
              <w:t>)</w:t>
            </w:r>
            <w:r w:rsidRPr="00A36349">
              <w:rPr>
                <w:rFonts w:eastAsia="標楷體"/>
                <w:sz w:val="26"/>
                <w:szCs w:val="26"/>
              </w:rPr>
              <w:t>、植物病原學實驗、植物細菌學、植物病害管理、植物蟲害管理、植物醫學實務與管理、園藝作物病害、園藝作物害蟲、農業藥劑學、</w:t>
            </w:r>
            <w:r w:rsidRPr="00A36349">
              <w:rPr>
                <w:rFonts w:eastAsia="標楷體"/>
                <w:color w:val="000000"/>
                <w:sz w:val="26"/>
                <w:szCs w:val="26"/>
              </w:rPr>
              <w:t>生物防治、昆蟲分類學</w:t>
            </w:r>
            <w:r w:rsidRPr="00A36349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A36349">
              <w:rPr>
                <w:rFonts w:eastAsia="標楷體"/>
                <w:color w:val="000000"/>
                <w:sz w:val="26"/>
                <w:szCs w:val="26"/>
              </w:rPr>
              <w:t>含實驗</w:t>
            </w:r>
            <w:r w:rsidRPr="00A36349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125" w:type="pct"/>
          </w:tcPr>
          <w:p w:rsidR="0017140F" w:rsidRPr="00A36349" w:rsidRDefault="0017140F" w:rsidP="001F1EAD">
            <w:pPr>
              <w:rPr>
                <w:rFonts w:eastAsia="標楷體"/>
                <w:color w:val="FF0000"/>
                <w:sz w:val="26"/>
                <w:szCs w:val="26"/>
              </w:rPr>
            </w:pPr>
            <w:r w:rsidRPr="00A36349">
              <w:rPr>
                <w:rFonts w:eastAsia="標楷體"/>
                <w:sz w:val="26"/>
                <w:szCs w:val="26"/>
              </w:rPr>
              <w:t>至多</w:t>
            </w:r>
            <w:proofErr w:type="gramStart"/>
            <w:r w:rsidRPr="00A36349">
              <w:rPr>
                <w:rFonts w:eastAsia="標楷體"/>
                <w:sz w:val="26"/>
                <w:szCs w:val="26"/>
              </w:rPr>
              <w:t>採</w:t>
            </w:r>
            <w:proofErr w:type="gramEnd"/>
            <w:r w:rsidRPr="00A36349">
              <w:rPr>
                <w:rFonts w:eastAsia="標楷體"/>
                <w:sz w:val="26"/>
                <w:szCs w:val="26"/>
              </w:rPr>
              <w:t>計</w:t>
            </w:r>
            <w:r w:rsidRPr="00A36349">
              <w:rPr>
                <w:rFonts w:eastAsia="標楷體"/>
                <w:sz w:val="26"/>
                <w:szCs w:val="26"/>
              </w:rPr>
              <w:t xml:space="preserve">6 </w:t>
            </w:r>
            <w:r w:rsidRPr="00A36349">
              <w:rPr>
                <w:rFonts w:eastAsia="標楷體"/>
                <w:sz w:val="26"/>
                <w:szCs w:val="26"/>
              </w:rPr>
              <w:t>學分</w:t>
            </w:r>
          </w:p>
        </w:tc>
      </w:tr>
    </w:tbl>
    <w:p w:rsidR="0017140F" w:rsidRPr="00A36349" w:rsidRDefault="0017140F" w:rsidP="00A36349">
      <w:pPr>
        <w:ind w:left="748" w:hanging="748"/>
        <w:rPr>
          <w:rFonts w:eastAsia="標楷體"/>
          <w:sz w:val="26"/>
          <w:szCs w:val="26"/>
        </w:rPr>
      </w:pPr>
      <w:r w:rsidRPr="00A36349">
        <w:rPr>
          <w:rFonts w:eastAsia="標楷體"/>
          <w:sz w:val="26"/>
          <w:szCs w:val="26"/>
        </w:rPr>
        <w:t>備註：本學程必修及選修課程名稱、學分數，得由相關系所就其專業課程提報本學程委員會審核認定相抵之。</w:t>
      </w:r>
    </w:p>
    <w:sectPr w:rsidR="0017140F" w:rsidRPr="00A36349" w:rsidSect="003071BE">
      <w:pgSz w:w="11906" w:h="16838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EF5" w:rsidRDefault="00AE1EF5" w:rsidP="00BE53D4">
      <w:r>
        <w:separator/>
      </w:r>
    </w:p>
  </w:endnote>
  <w:endnote w:type="continuationSeparator" w:id="0">
    <w:p w:rsidR="00AE1EF5" w:rsidRDefault="00AE1EF5" w:rsidP="00BE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g.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EF5" w:rsidRDefault="00AE1EF5" w:rsidP="00BE53D4">
      <w:r>
        <w:separator/>
      </w:r>
    </w:p>
  </w:footnote>
  <w:footnote w:type="continuationSeparator" w:id="0">
    <w:p w:rsidR="00AE1EF5" w:rsidRDefault="00AE1EF5" w:rsidP="00BE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1B1B"/>
    <w:multiLevelType w:val="hybridMultilevel"/>
    <w:tmpl w:val="B45240E4"/>
    <w:lvl w:ilvl="0" w:tplc="B4E401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626940"/>
    <w:multiLevelType w:val="multilevel"/>
    <w:tmpl w:val="2BACF35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0C6"/>
    <w:rsid w:val="000261E6"/>
    <w:rsid w:val="000642DF"/>
    <w:rsid w:val="0017140F"/>
    <w:rsid w:val="001C7FDB"/>
    <w:rsid w:val="0023368F"/>
    <w:rsid w:val="0029299B"/>
    <w:rsid w:val="002D0799"/>
    <w:rsid w:val="003071BE"/>
    <w:rsid w:val="003321E8"/>
    <w:rsid w:val="003B1496"/>
    <w:rsid w:val="0041219E"/>
    <w:rsid w:val="00423A67"/>
    <w:rsid w:val="00447343"/>
    <w:rsid w:val="00471D1C"/>
    <w:rsid w:val="00475FB0"/>
    <w:rsid w:val="00495233"/>
    <w:rsid w:val="005173B2"/>
    <w:rsid w:val="00544BE9"/>
    <w:rsid w:val="00645185"/>
    <w:rsid w:val="007766F6"/>
    <w:rsid w:val="007950C7"/>
    <w:rsid w:val="007B0F25"/>
    <w:rsid w:val="007D45D6"/>
    <w:rsid w:val="008732EC"/>
    <w:rsid w:val="009B3D87"/>
    <w:rsid w:val="009C4FA2"/>
    <w:rsid w:val="00A36349"/>
    <w:rsid w:val="00A47B74"/>
    <w:rsid w:val="00A95DB8"/>
    <w:rsid w:val="00AC5047"/>
    <w:rsid w:val="00AE1EF5"/>
    <w:rsid w:val="00B43FC7"/>
    <w:rsid w:val="00BA30C6"/>
    <w:rsid w:val="00BE53D4"/>
    <w:rsid w:val="00C52881"/>
    <w:rsid w:val="00D97CE2"/>
    <w:rsid w:val="00DC5EDE"/>
    <w:rsid w:val="00E8159E"/>
    <w:rsid w:val="00EB3A64"/>
    <w:rsid w:val="00F4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F6FC1"/>
  <w15:docId w15:val="{C2805C8E-3364-4B62-91D3-CA5AF325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0C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B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7B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A47B7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95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50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5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53D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5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53D4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D97CE2"/>
    <w:rPr>
      <w:color w:val="0563C1" w:themeColor="hyperlink"/>
      <w:u w:val="single"/>
    </w:rPr>
  </w:style>
  <w:style w:type="paragraph" w:customStyle="1" w:styleId="Default">
    <w:name w:val="Default"/>
    <w:rsid w:val="0029299B"/>
    <w:pPr>
      <w:widowControl w:val="0"/>
      <w:autoSpaceDE w:val="0"/>
      <w:autoSpaceDN w:val="0"/>
      <w:adjustRightInd w:val="0"/>
    </w:pPr>
    <w:rPr>
      <w:rFonts w:ascii="標楷體g.." w:eastAsia="標楷體g.." w:cs="標楷體g.."/>
      <w:color w:val="000000"/>
      <w:kern w:val="0"/>
      <w:szCs w:val="24"/>
    </w:rPr>
  </w:style>
  <w:style w:type="paragraph" w:styleId="ab">
    <w:name w:val="List Paragraph"/>
    <w:basedOn w:val="a"/>
    <w:uiPriority w:val="99"/>
    <w:qFormat/>
    <w:rsid w:val="0029299B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chern@mail.ncy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22</cp:revision>
  <dcterms:created xsi:type="dcterms:W3CDTF">2016-08-09T02:26:00Z</dcterms:created>
  <dcterms:modified xsi:type="dcterms:W3CDTF">2018-06-20T07:56:00Z</dcterms:modified>
</cp:coreProperties>
</file>